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689D" w14:textId="77777777" w:rsidR="00FF2349" w:rsidRPr="00C20777" w:rsidRDefault="00FF2349" w:rsidP="00FF2349">
      <w:pPr>
        <w:spacing w:line="360" w:lineRule="auto"/>
        <w:jc w:val="center"/>
      </w:pPr>
      <w:r w:rsidRPr="00C20777">
        <w:t>Министерство науки и высшего образования Российской Федерации</w:t>
      </w:r>
    </w:p>
    <w:p w14:paraId="029C19E5" w14:textId="77777777" w:rsidR="00FF2349" w:rsidRPr="00C20777" w:rsidRDefault="00FF2349" w:rsidP="00FF2349">
      <w:pPr>
        <w:spacing w:line="360" w:lineRule="auto"/>
        <w:jc w:val="center"/>
      </w:pPr>
      <w:r w:rsidRPr="00C20777">
        <w:t xml:space="preserve">Федеральное государственное </w:t>
      </w:r>
      <w:r>
        <w:t xml:space="preserve">бюджетное </w:t>
      </w:r>
      <w:r w:rsidRPr="00C20777">
        <w:t>образовательное учреждение высшего образования</w:t>
      </w:r>
    </w:p>
    <w:p w14:paraId="399A04EA" w14:textId="77777777" w:rsidR="00FF2349" w:rsidRDefault="00FF2349" w:rsidP="00FF2349">
      <w:pPr>
        <w:spacing w:line="360" w:lineRule="auto"/>
        <w:jc w:val="center"/>
      </w:pPr>
      <w:r w:rsidRPr="00C20777">
        <w:t>Российский химико-технологический университет имени Д.И. Менделеева</w:t>
      </w:r>
    </w:p>
    <w:p w14:paraId="64BB4A9E" w14:textId="77777777" w:rsidR="00FF2349" w:rsidRDefault="00FF2349" w:rsidP="00FF2349">
      <w:pPr>
        <w:spacing w:line="360" w:lineRule="auto"/>
        <w:jc w:val="center"/>
      </w:pPr>
      <w:r>
        <w:t>(РХТУ им Д.М. Менделеева)</w:t>
      </w:r>
    </w:p>
    <w:p w14:paraId="002A766E" w14:textId="44954564" w:rsidR="00FF2349" w:rsidRDefault="00FF2349" w:rsidP="00FF2349">
      <w:r>
        <w:t xml:space="preserve">          </w:t>
      </w:r>
      <w:r>
        <w:tab/>
      </w:r>
      <w:r>
        <w:tab/>
      </w:r>
      <w:r>
        <w:tab/>
      </w:r>
    </w:p>
    <w:p w14:paraId="780E0411" w14:textId="77777777" w:rsidR="00FF2349" w:rsidRPr="00C20777" w:rsidRDefault="00FF2349" w:rsidP="00FF2349">
      <w:pPr>
        <w:spacing w:line="360" w:lineRule="auto"/>
        <w:jc w:val="center"/>
      </w:pPr>
    </w:p>
    <w:tbl>
      <w:tblPr>
        <w:tblW w:w="9214" w:type="dxa"/>
        <w:jc w:val="center"/>
        <w:tblLayout w:type="fixed"/>
        <w:tblLook w:val="0000" w:firstRow="0" w:lastRow="0" w:firstColumn="0" w:lastColumn="0" w:noHBand="0" w:noVBand="0"/>
      </w:tblPr>
      <w:tblGrid>
        <w:gridCol w:w="4144"/>
        <w:gridCol w:w="1385"/>
        <w:gridCol w:w="3685"/>
      </w:tblGrid>
      <w:tr w:rsidR="00FF2349" w14:paraId="03C2986C" w14:textId="77777777" w:rsidTr="00514209">
        <w:trPr>
          <w:jc w:val="center"/>
        </w:trPr>
        <w:tc>
          <w:tcPr>
            <w:tcW w:w="4144" w:type="dxa"/>
          </w:tcPr>
          <w:p w14:paraId="4CBF0387" w14:textId="77777777" w:rsidR="00FF2349" w:rsidRPr="002C7124" w:rsidRDefault="00FF2349" w:rsidP="000C15C7">
            <w:pPr>
              <w:pStyle w:val="ab"/>
              <w:rPr>
                <w:highlight w:val="yellow"/>
              </w:rPr>
            </w:pPr>
            <w:bookmarkStart w:id="0" w:name="_Hlk64305572"/>
            <w:r w:rsidRPr="002C7124">
              <w:rPr>
                <w:highlight w:val="yellow"/>
              </w:rPr>
              <w:t>СОГЛАСОВАНО</w:t>
            </w:r>
          </w:p>
          <w:p w14:paraId="56F723F0" w14:textId="77777777" w:rsidR="00FF2349" w:rsidRPr="002C7124" w:rsidRDefault="00FF2349" w:rsidP="000C15C7">
            <w:pPr>
              <w:pStyle w:val="ab"/>
              <w:rPr>
                <w:highlight w:val="yellow"/>
              </w:rPr>
            </w:pPr>
            <w:r w:rsidRPr="002C7124">
              <w:rPr>
                <w:highlight w:val="yellow"/>
              </w:rPr>
              <w:t>Должность руководителя организации</w:t>
            </w:r>
          </w:p>
          <w:p w14:paraId="622A9C7B" w14:textId="77777777" w:rsidR="00FF2349" w:rsidRPr="002C7124" w:rsidRDefault="00FF2349" w:rsidP="000C15C7">
            <w:pPr>
              <w:pStyle w:val="ab"/>
              <w:rPr>
                <w:highlight w:val="yellow"/>
              </w:rPr>
            </w:pPr>
          </w:p>
          <w:p w14:paraId="17C202E9" w14:textId="77777777" w:rsidR="00FF2349" w:rsidRPr="002C7124" w:rsidRDefault="00FF2349" w:rsidP="000C15C7">
            <w:pPr>
              <w:pStyle w:val="ab"/>
              <w:rPr>
                <w:highlight w:val="yellow"/>
              </w:rPr>
            </w:pPr>
            <w:r w:rsidRPr="002C7124">
              <w:rPr>
                <w:highlight w:val="yellow"/>
              </w:rPr>
              <w:t xml:space="preserve">  __________________И.О. Фамилия </w:t>
            </w:r>
          </w:p>
          <w:p w14:paraId="08F67186" w14:textId="77777777" w:rsidR="00FF2349" w:rsidRPr="002C7124" w:rsidRDefault="00FF2349" w:rsidP="000C15C7">
            <w:pPr>
              <w:pStyle w:val="ab"/>
              <w:rPr>
                <w:highlight w:val="yellow"/>
              </w:rPr>
            </w:pPr>
          </w:p>
          <w:p w14:paraId="716DE317" w14:textId="77777777" w:rsidR="00FF2349" w:rsidRDefault="00FF2349" w:rsidP="000C15C7">
            <w:pPr>
              <w:pStyle w:val="ab"/>
            </w:pPr>
            <w:r w:rsidRPr="002C7124">
              <w:rPr>
                <w:highlight w:val="yellow"/>
              </w:rPr>
              <w:t>«___» февраля 20___</w:t>
            </w:r>
            <w:r w:rsidRPr="001476AD">
              <w:t>г..</w:t>
            </w:r>
            <w:bookmarkEnd w:id="0"/>
          </w:p>
        </w:tc>
        <w:tc>
          <w:tcPr>
            <w:tcW w:w="1385" w:type="dxa"/>
          </w:tcPr>
          <w:p w14:paraId="1FADD927" w14:textId="77777777" w:rsidR="00FF2349" w:rsidRDefault="00FF2349" w:rsidP="000C15C7"/>
          <w:p w14:paraId="6B7060F1" w14:textId="77777777" w:rsidR="00FF2349" w:rsidRDefault="00FF2349" w:rsidP="000C15C7"/>
          <w:p w14:paraId="5143EB18" w14:textId="77777777" w:rsidR="00FF2349" w:rsidRDefault="00FF2349" w:rsidP="000C15C7"/>
          <w:p w14:paraId="359EE723" w14:textId="77777777" w:rsidR="00FF2349" w:rsidRDefault="00FF2349" w:rsidP="000C15C7"/>
          <w:p w14:paraId="2C160760" w14:textId="77777777" w:rsidR="00FF2349" w:rsidRDefault="00FF2349" w:rsidP="000C15C7"/>
          <w:p w14:paraId="6425C9A9" w14:textId="77777777" w:rsidR="00FF2349" w:rsidRDefault="00FF2349" w:rsidP="000C15C7"/>
        </w:tc>
        <w:tc>
          <w:tcPr>
            <w:tcW w:w="3685" w:type="dxa"/>
          </w:tcPr>
          <w:p w14:paraId="33991F5E" w14:textId="77777777" w:rsidR="00514209" w:rsidRDefault="00514209" w:rsidP="00514209">
            <w:pPr>
              <w:tabs>
                <w:tab w:val="right" w:pos="3930"/>
              </w:tabs>
              <w:spacing w:after="120"/>
              <w:ind w:left="-91"/>
            </w:pPr>
            <w:r>
              <w:t>УТВЕРЖДАЮ</w:t>
            </w:r>
          </w:p>
          <w:p w14:paraId="14552A60" w14:textId="77777777" w:rsidR="00514209" w:rsidRDefault="00514209" w:rsidP="00514209">
            <w:pPr>
              <w:spacing w:after="120"/>
              <w:ind w:left="-91" w:right="-102"/>
            </w:pPr>
            <w:r>
              <w:t>Проректор по науке и инновациям</w:t>
            </w:r>
          </w:p>
          <w:p w14:paraId="22475475" w14:textId="77777777" w:rsidR="00514209" w:rsidRDefault="00514209" w:rsidP="00514209">
            <w:pPr>
              <w:tabs>
                <w:tab w:val="right" w:pos="3930"/>
              </w:tabs>
              <w:spacing w:after="120"/>
              <w:ind w:left="-91"/>
            </w:pPr>
            <w:r>
              <w:t>РХТУ им. Д.И. Менделеева</w:t>
            </w:r>
          </w:p>
          <w:p w14:paraId="257FCD18" w14:textId="77777777" w:rsidR="00514209" w:rsidRDefault="00514209" w:rsidP="00514209">
            <w:pPr>
              <w:tabs>
                <w:tab w:val="right" w:pos="3930"/>
              </w:tabs>
              <w:spacing w:after="120"/>
              <w:ind w:left="-91"/>
            </w:pPr>
            <w:r>
              <w:t>___________ Е.В. Хайдуков</w:t>
            </w:r>
          </w:p>
          <w:p w14:paraId="3BF6BD22" w14:textId="32EBDB39" w:rsidR="00FF2349" w:rsidRDefault="00514209" w:rsidP="00514209">
            <w:pPr>
              <w:spacing w:after="120"/>
              <w:ind w:left="-91"/>
            </w:pPr>
            <w:bookmarkStart w:id="1" w:name="_GoBack"/>
            <w:bookmarkEnd w:id="1"/>
            <w:r>
              <w:t>«___» ____________ 2024г.</w:t>
            </w:r>
          </w:p>
        </w:tc>
      </w:tr>
    </w:tbl>
    <w:p w14:paraId="335E0951" w14:textId="77777777" w:rsidR="00E1342B" w:rsidRPr="00087469" w:rsidRDefault="00E1342B" w:rsidP="00E1342B">
      <w:pPr>
        <w:widowControl w:val="0"/>
        <w:jc w:val="center"/>
      </w:pPr>
    </w:p>
    <w:p w14:paraId="39982D5C" w14:textId="77777777" w:rsidR="00E1342B" w:rsidRPr="00087469" w:rsidRDefault="00E1342B" w:rsidP="00E1342B">
      <w:pPr>
        <w:widowControl w:val="0"/>
        <w:jc w:val="center"/>
      </w:pPr>
    </w:p>
    <w:tbl>
      <w:tblPr>
        <w:tblpPr w:leftFromText="180" w:rightFromText="180" w:vertAnchor="text" w:tblpX="74" w:tblpY="1"/>
        <w:tblOverlap w:val="never"/>
        <w:tblW w:w="9781" w:type="dxa"/>
        <w:tblLayout w:type="fixed"/>
        <w:tblLook w:val="0000" w:firstRow="0" w:lastRow="0" w:firstColumn="0" w:lastColumn="0" w:noHBand="0" w:noVBand="0"/>
      </w:tblPr>
      <w:tblGrid>
        <w:gridCol w:w="9781"/>
      </w:tblGrid>
      <w:tr w:rsidR="00E1342B" w:rsidRPr="00087469" w14:paraId="47CE034F" w14:textId="77777777" w:rsidTr="004E35D9">
        <w:trPr>
          <w:cantSplit/>
          <w:trHeight w:val="1803"/>
        </w:trPr>
        <w:tc>
          <w:tcPr>
            <w:tcW w:w="9781" w:type="dxa"/>
          </w:tcPr>
          <w:p w14:paraId="1B629491" w14:textId="77777777" w:rsidR="00FF2349" w:rsidRPr="00087469" w:rsidRDefault="00FF2349" w:rsidP="00FF2349">
            <w:pPr>
              <w:widowControl w:val="0"/>
              <w:jc w:val="center"/>
              <w:rPr>
                <w:b/>
              </w:rPr>
            </w:pPr>
            <w:r w:rsidRPr="00087469">
              <w:rPr>
                <w:b/>
              </w:rPr>
              <w:t xml:space="preserve">ПРОГРАММА И МЕТОДИКИ </w:t>
            </w:r>
          </w:p>
          <w:p w14:paraId="2FEA44BC" w14:textId="77777777" w:rsidR="00FF2349" w:rsidRPr="00087469" w:rsidRDefault="00FF2349" w:rsidP="00FF2349">
            <w:pPr>
              <w:widowControl w:val="0"/>
              <w:jc w:val="center"/>
              <w:rPr>
                <w:b/>
              </w:rPr>
            </w:pPr>
            <w:r w:rsidRPr="00087469">
              <w:rPr>
                <w:i/>
              </w:rPr>
              <w:t>(вид испытаний)</w:t>
            </w:r>
            <w:r w:rsidRPr="00087469">
              <w:rPr>
                <w:b/>
              </w:rPr>
              <w:t xml:space="preserve"> ИСПЫТАНИЙ </w:t>
            </w:r>
          </w:p>
          <w:p w14:paraId="495BB3C4" w14:textId="77777777" w:rsidR="00FF2349" w:rsidRPr="00087469" w:rsidRDefault="00FF2349" w:rsidP="00FF2349">
            <w:pPr>
              <w:widowControl w:val="0"/>
              <w:jc w:val="center"/>
            </w:pPr>
            <w:r w:rsidRPr="00087469">
              <w:t>технологического процесса изготовления опытных (ой) партий (</w:t>
            </w:r>
            <w:proofErr w:type="spellStart"/>
            <w:r w:rsidRPr="00087469">
              <w:t>ии</w:t>
            </w:r>
            <w:proofErr w:type="spellEnd"/>
            <w:r w:rsidRPr="00087469">
              <w:t xml:space="preserve">) </w:t>
            </w:r>
          </w:p>
          <w:p w14:paraId="5E0C4D61" w14:textId="77777777" w:rsidR="00FF2349" w:rsidRPr="00087469" w:rsidRDefault="00FF2349" w:rsidP="00FF2349">
            <w:pPr>
              <w:widowControl w:val="0"/>
              <w:jc w:val="center"/>
              <w:rPr>
                <w:i/>
              </w:rPr>
            </w:pPr>
            <w:r w:rsidRPr="00087469">
              <w:rPr>
                <w:i/>
              </w:rPr>
              <w:t>(наименование материала (вещества, изделия)</w:t>
            </w:r>
          </w:p>
          <w:p w14:paraId="190160A7" w14:textId="77777777" w:rsidR="00FF2349" w:rsidRPr="00087469" w:rsidRDefault="00FF2349" w:rsidP="00FF2349">
            <w:pPr>
              <w:widowControl w:val="0"/>
              <w:jc w:val="center"/>
            </w:pPr>
          </w:p>
          <w:p w14:paraId="5BD4F54C" w14:textId="77777777" w:rsidR="00E1342B" w:rsidRDefault="00FF2349" w:rsidP="00FF2349">
            <w:pPr>
              <w:widowControl w:val="0"/>
              <w:jc w:val="center"/>
            </w:pPr>
            <w:proofErr w:type="gramStart"/>
            <w:r>
              <w:t>ХХХХХХХ</w:t>
            </w:r>
            <w:r w:rsidRPr="00087469">
              <w:t xml:space="preserve">  ПМ</w:t>
            </w:r>
            <w:proofErr w:type="gramEnd"/>
            <w:r>
              <w:t xml:space="preserve"> (</w:t>
            </w:r>
            <w:r w:rsidRPr="00FF2349">
              <w:t>Вместо символов ХХХ… указывают обозначение, присвоенное комплекту технологических документов</w:t>
            </w:r>
            <w:r>
              <w:t>)</w:t>
            </w:r>
          </w:p>
          <w:p w14:paraId="7B3F55DD" w14:textId="5D31D25C" w:rsidR="00FF2349" w:rsidRPr="00087469" w:rsidRDefault="00FF2349" w:rsidP="00FF2349">
            <w:pPr>
              <w:widowControl w:val="0"/>
              <w:jc w:val="center"/>
            </w:pPr>
            <w:r>
              <w:t xml:space="preserve">  </w:t>
            </w:r>
            <w:r w:rsidRPr="00FF2349">
              <w:t>Государственный контракт №</w:t>
            </w:r>
            <w:r>
              <w:t>………</w:t>
            </w:r>
            <w:proofErr w:type="gramStart"/>
            <w:r>
              <w:t>…….</w:t>
            </w:r>
            <w:proofErr w:type="gramEnd"/>
            <w:r>
              <w:t xml:space="preserve"> дата………</w:t>
            </w:r>
          </w:p>
        </w:tc>
      </w:tr>
    </w:tbl>
    <w:p w14:paraId="4561C9A3" w14:textId="77777777" w:rsidR="00E1342B" w:rsidRPr="00087469" w:rsidRDefault="00E1342B" w:rsidP="00E1342B">
      <w:pPr>
        <w:widowControl w:val="0"/>
        <w:jc w:val="center"/>
      </w:pPr>
    </w:p>
    <w:p w14:paraId="0801D1A7" w14:textId="77777777" w:rsidR="00DF550B" w:rsidRDefault="00DF550B" w:rsidP="00DF550B">
      <w:pPr>
        <w:widowControl w:val="0"/>
        <w:jc w:val="center"/>
      </w:pPr>
    </w:p>
    <w:p w14:paraId="03F8EE5E" w14:textId="77777777" w:rsidR="00FF2349" w:rsidRPr="002C7124" w:rsidRDefault="00FF2349" w:rsidP="00FF2349">
      <w:pPr>
        <w:rPr>
          <w:color w:val="4472C4"/>
          <w:spacing w:val="4"/>
        </w:rPr>
      </w:pPr>
      <w:r w:rsidRPr="002961FB">
        <w:rPr>
          <w:color w:val="4472C4"/>
          <w:spacing w:val="4"/>
        </w:rPr>
        <w:t>СОГЛАСОВАНО</w:t>
      </w:r>
      <w:r w:rsidRPr="002C7124">
        <w:t xml:space="preserve"> </w:t>
      </w:r>
      <w:r>
        <w:tab/>
      </w:r>
      <w:r>
        <w:tab/>
      </w:r>
      <w:r>
        <w:tab/>
      </w:r>
      <w:r>
        <w:tab/>
      </w:r>
      <w:r>
        <w:tab/>
      </w:r>
      <w:r>
        <w:tab/>
      </w:r>
      <w:r>
        <w:tab/>
      </w:r>
    </w:p>
    <w:p w14:paraId="7FDD42D8" w14:textId="77777777" w:rsidR="00FF2349" w:rsidRPr="002961FB" w:rsidRDefault="00FF2349" w:rsidP="00FF2349">
      <w:pPr>
        <w:rPr>
          <w:color w:val="4472C4"/>
          <w:spacing w:val="4"/>
        </w:rPr>
      </w:pPr>
      <w:r w:rsidRPr="002961FB">
        <w:rPr>
          <w:color w:val="4472C4"/>
          <w:spacing w:val="4"/>
        </w:rPr>
        <w:t xml:space="preserve">Руководитель подразделения </w:t>
      </w:r>
      <w:r>
        <w:rPr>
          <w:color w:val="4472C4"/>
          <w:spacing w:val="4"/>
        </w:rPr>
        <w:t xml:space="preserve">                                                       </w:t>
      </w:r>
      <w:r w:rsidRPr="002C7124">
        <w:rPr>
          <w:color w:val="4472C4"/>
          <w:spacing w:val="4"/>
        </w:rPr>
        <w:t>Руководитель разработки</w:t>
      </w:r>
    </w:p>
    <w:p w14:paraId="665A493C" w14:textId="77777777" w:rsidR="00FF2349" w:rsidRPr="002961FB" w:rsidRDefault="00FF2349" w:rsidP="00FF2349">
      <w:pPr>
        <w:rPr>
          <w:color w:val="4472C4"/>
          <w:spacing w:val="4"/>
        </w:rPr>
      </w:pPr>
    </w:p>
    <w:p w14:paraId="30B86AE0" w14:textId="77777777" w:rsidR="00FF2349" w:rsidRPr="002961FB" w:rsidRDefault="00FF2349" w:rsidP="00FF2349">
      <w:pPr>
        <w:rPr>
          <w:color w:val="4472C4"/>
          <w:spacing w:val="4"/>
        </w:rPr>
      </w:pPr>
      <w:r w:rsidRPr="002961FB">
        <w:rPr>
          <w:color w:val="4472C4"/>
          <w:spacing w:val="4"/>
        </w:rPr>
        <w:t xml:space="preserve"> </w:t>
      </w:r>
      <w:r>
        <w:rPr>
          <w:color w:val="4472C4"/>
          <w:spacing w:val="4"/>
        </w:rPr>
        <w:t>____________________</w:t>
      </w:r>
      <w:r w:rsidRPr="002C7124">
        <w:t xml:space="preserve"> </w:t>
      </w:r>
      <w:r w:rsidRPr="002C7124">
        <w:rPr>
          <w:color w:val="4472C4"/>
          <w:spacing w:val="4"/>
        </w:rPr>
        <w:t>И.О. Фамилия</w:t>
      </w:r>
      <w:r>
        <w:rPr>
          <w:color w:val="4472C4"/>
          <w:spacing w:val="4"/>
        </w:rPr>
        <w:t xml:space="preserve">                  </w:t>
      </w:r>
      <w:r w:rsidRPr="002C7124">
        <w:rPr>
          <w:color w:val="4472C4"/>
          <w:spacing w:val="4"/>
        </w:rPr>
        <w:t xml:space="preserve"> </w:t>
      </w:r>
      <w:r>
        <w:rPr>
          <w:color w:val="4472C4"/>
          <w:spacing w:val="4"/>
        </w:rPr>
        <w:t xml:space="preserve">      ________________</w:t>
      </w:r>
      <w:r w:rsidRPr="002961FB">
        <w:rPr>
          <w:color w:val="4472C4"/>
          <w:spacing w:val="4"/>
        </w:rPr>
        <w:t xml:space="preserve">   </w:t>
      </w:r>
      <w:bookmarkStart w:id="2" w:name="_Hlk64360595"/>
      <w:r w:rsidRPr="002961FB">
        <w:rPr>
          <w:color w:val="4472C4"/>
          <w:spacing w:val="4"/>
        </w:rPr>
        <w:t xml:space="preserve">И.О. Фамилия </w:t>
      </w:r>
      <w:bookmarkEnd w:id="2"/>
    </w:p>
    <w:p w14:paraId="2DE8D251" w14:textId="77777777" w:rsidR="00FF2349" w:rsidRPr="002961FB" w:rsidRDefault="00FF2349" w:rsidP="00FF2349">
      <w:pPr>
        <w:rPr>
          <w:color w:val="4472C4"/>
          <w:spacing w:val="4"/>
        </w:rPr>
      </w:pPr>
    </w:p>
    <w:p w14:paraId="57D93714" w14:textId="77777777" w:rsidR="00FF2349" w:rsidRPr="002961FB" w:rsidRDefault="00FF2349" w:rsidP="00FF2349">
      <w:pPr>
        <w:rPr>
          <w:color w:val="4472C4"/>
        </w:rPr>
      </w:pPr>
      <w:r w:rsidRPr="002961FB">
        <w:rPr>
          <w:color w:val="4472C4"/>
          <w:spacing w:val="4"/>
        </w:rPr>
        <w:t>«___» февраля 20___</w:t>
      </w:r>
      <w:proofErr w:type="gramStart"/>
      <w:r w:rsidRPr="002961FB">
        <w:rPr>
          <w:color w:val="4472C4"/>
          <w:spacing w:val="4"/>
        </w:rPr>
        <w:t>г..</w:t>
      </w:r>
      <w:proofErr w:type="gramEnd"/>
      <w:r w:rsidRPr="002C7124">
        <w:t xml:space="preserve"> </w:t>
      </w:r>
      <w:r>
        <w:t xml:space="preserve">                                                                        </w:t>
      </w:r>
      <w:r w:rsidRPr="002C7124">
        <w:rPr>
          <w:color w:val="4472C4"/>
          <w:spacing w:val="4"/>
        </w:rPr>
        <w:t>«___» февраля 20___</w:t>
      </w:r>
      <w:proofErr w:type="gramStart"/>
      <w:r w:rsidRPr="002C7124">
        <w:rPr>
          <w:color w:val="4472C4"/>
          <w:spacing w:val="4"/>
        </w:rPr>
        <w:t>г..</w:t>
      </w:r>
      <w:proofErr w:type="gramEnd"/>
    </w:p>
    <w:p w14:paraId="4322E94F" w14:textId="77777777" w:rsidR="00FF2349" w:rsidRDefault="00FF2349" w:rsidP="00FF2349"/>
    <w:p w14:paraId="2D5D5CE2" w14:textId="77777777" w:rsidR="00FF2349" w:rsidRDefault="00FF2349" w:rsidP="00FF2349"/>
    <w:p w14:paraId="71C11421" w14:textId="77777777" w:rsidR="00FF2349" w:rsidRDefault="00FF2349" w:rsidP="00FF2349"/>
    <w:p w14:paraId="172E2183" w14:textId="77777777" w:rsidR="00FF2349" w:rsidRDefault="00FF2349" w:rsidP="00FF2349"/>
    <w:p w14:paraId="5FC86B3D" w14:textId="77777777" w:rsidR="00FF2349" w:rsidRDefault="00FF2349" w:rsidP="00FF2349"/>
    <w:p w14:paraId="26C6FC65" w14:textId="77777777" w:rsidR="00FF2349" w:rsidRDefault="00FF2349" w:rsidP="00FF2349">
      <w:pPr>
        <w:jc w:val="center"/>
      </w:pPr>
      <w:r w:rsidRPr="00C20777">
        <w:t>Москва</w:t>
      </w:r>
      <w:r>
        <w:t>,</w:t>
      </w:r>
      <w:r w:rsidRPr="00C20777">
        <w:t xml:space="preserve"> </w:t>
      </w:r>
      <w:r>
        <w:t>20__</w:t>
      </w:r>
    </w:p>
    <w:p w14:paraId="1E142D90" w14:textId="77777777" w:rsidR="00E1342B" w:rsidRDefault="00E1342B" w:rsidP="00E1342B">
      <w:r>
        <w:br w:type="page"/>
      </w:r>
    </w:p>
    <w:p w14:paraId="432BE859" w14:textId="77777777" w:rsidR="00FF2349" w:rsidRPr="00FF2349" w:rsidRDefault="00FF2349" w:rsidP="00FF2349">
      <w:pPr>
        <w:jc w:val="center"/>
        <w:rPr>
          <w:b/>
        </w:rPr>
      </w:pPr>
      <w:r w:rsidRPr="00FF2349">
        <w:rPr>
          <w:b/>
        </w:rPr>
        <w:lastRenderedPageBreak/>
        <w:t>Условные обозначения и сокращения, принятые в тексте</w:t>
      </w:r>
    </w:p>
    <w:p w14:paraId="067D8896" w14:textId="77777777" w:rsidR="00FF2349" w:rsidRDefault="00FF2349" w:rsidP="00FF2349"/>
    <w:p w14:paraId="18ED8556" w14:textId="55CDDDAC" w:rsidR="00FF2349" w:rsidRDefault="00FF2349" w:rsidP="00FF2349">
      <w:r>
        <w:t>ТД</w:t>
      </w:r>
      <w:r>
        <w:tab/>
      </w:r>
      <w:r>
        <w:tab/>
      </w:r>
      <w:r>
        <w:tab/>
      </w:r>
      <w:r>
        <w:tab/>
        <w:t>Технологическая документация</w:t>
      </w:r>
    </w:p>
    <w:p w14:paraId="6B20F979" w14:textId="02FD9871" w:rsidR="00FF2349" w:rsidRDefault="00FF2349" w:rsidP="00FF2349">
      <w:r>
        <w:t xml:space="preserve">ТП </w:t>
      </w:r>
      <w:r>
        <w:tab/>
      </w:r>
      <w:r>
        <w:tab/>
      </w:r>
      <w:r>
        <w:tab/>
      </w:r>
      <w:r>
        <w:tab/>
        <w:t xml:space="preserve">Технологический процесс </w:t>
      </w:r>
    </w:p>
    <w:p w14:paraId="6B0F90DD" w14:textId="2B269A63" w:rsidR="00FF2349" w:rsidRDefault="00FF2349" w:rsidP="00FF2349">
      <w:r>
        <w:t>ТО</w:t>
      </w:r>
      <w:r>
        <w:tab/>
      </w:r>
      <w:r>
        <w:tab/>
      </w:r>
      <w:r>
        <w:tab/>
      </w:r>
      <w:r>
        <w:tab/>
        <w:t>Технологическая операция</w:t>
      </w:r>
    </w:p>
    <w:p w14:paraId="4F355C81" w14:textId="104B130D" w:rsidR="00FF2349" w:rsidRDefault="00FF2349" w:rsidP="00FF2349">
      <w:r>
        <w:t xml:space="preserve">Продукция </w:t>
      </w:r>
      <w:r>
        <w:tab/>
      </w:r>
      <w:r>
        <w:tab/>
      </w:r>
      <w:r>
        <w:tab/>
        <w:t>Материал (вещество, изделие), производимый по ТП</w:t>
      </w:r>
    </w:p>
    <w:p w14:paraId="4D2AA232" w14:textId="0835BAC7" w:rsidR="00FF2349" w:rsidRDefault="00FF2349" w:rsidP="00FF2349">
      <w:r>
        <w:t>НТД</w:t>
      </w:r>
      <w:r>
        <w:tab/>
      </w:r>
      <w:r>
        <w:tab/>
      </w:r>
      <w:r>
        <w:tab/>
      </w:r>
      <w:r>
        <w:tab/>
        <w:t>Нормативно-техническая документация</w:t>
      </w:r>
    </w:p>
    <w:p w14:paraId="70AE38D4" w14:textId="42E5E2AC" w:rsidR="00FF2349" w:rsidRDefault="00FF2349" w:rsidP="00FF2349">
      <w:r>
        <w:t>Средства</w:t>
      </w:r>
      <w:r>
        <w:tab/>
      </w:r>
      <w:r w:rsidRPr="00FF2349">
        <w:t xml:space="preserve"> </w:t>
      </w:r>
      <w:r>
        <w:tab/>
      </w:r>
      <w:r>
        <w:tab/>
        <w:t xml:space="preserve">Технологическое оборудование, технологическая оснастка и </w:t>
      </w:r>
    </w:p>
    <w:p w14:paraId="6906C5B2" w14:textId="77777777" w:rsidR="00FF2349" w:rsidRDefault="00FF2349" w:rsidP="00FF2349">
      <w:r>
        <w:t>Технологического</w:t>
      </w:r>
      <w:r>
        <w:tab/>
      </w:r>
      <w:r>
        <w:tab/>
      </w:r>
      <w:r w:rsidRPr="00FF2349">
        <w:t>приспособления</w:t>
      </w:r>
    </w:p>
    <w:p w14:paraId="2644E8AD" w14:textId="43DB3BD8" w:rsidR="00E1342B" w:rsidRDefault="00FF2349" w:rsidP="00FF2349">
      <w:r>
        <w:t>оснащения ТП</w:t>
      </w:r>
    </w:p>
    <w:p w14:paraId="2B3C6C28" w14:textId="77777777" w:rsidR="00FF2349" w:rsidRPr="00087469" w:rsidRDefault="00FF2349" w:rsidP="00FF2349"/>
    <w:p w14:paraId="2F1C3705" w14:textId="77777777" w:rsidR="00FF2349" w:rsidRDefault="00FF2349" w:rsidP="00E1342B">
      <w:pPr>
        <w:spacing w:after="120"/>
        <w:jc w:val="center"/>
        <w:rPr>
          <w:b/>
        </w:rPr>
      </w:pPr>
    </w:p>
    <w:p w14:paraId="3C9F0DF0" w14:textId="5B3BEB70" w:rsidR="00E1342B" w:rsidRPr="007D1287" w:rsidRDefault="00E1342B" w:rsidP="00E1342B">
      <w:pPr>
        <w:spacing w:after="120"/>
        <w:jc w:val="center"/>
        <w:rPr>
          <w:b/>
        </w:rPr>
      </w:pPr>
      <w:r w:rsidRPr="007D1287">
        <w:rPr>
          <w:b/>
        </w:rPr>
        <w:t xml:space="preserve">1 </w:t>
      </w:r>
      <w:r w:rsidR="00C824B7" w:rsidRPr="00C824B7">
        <w:rPr>
          <w:b/>
        </w:rPr>
        <w:t>Объект испытаний, его состав и назначение</w:t>
      </w:r>
      <w:r w:rsidR="00C824B7" w:rsidRPr="00C10337">
        <w:t xml:space="preserve"> </w:t>
      </w:r>
    </w:p>
    <w:p w14:paraId="386B3675" w14:textId="24C41875" w:rsidR="0099669A" w:rsidRPr="00C824B7" w:rsidRDefault="0099669A" w:rsidP="0099669A">
      <w:pPr>
        <w:ind w:firstLine="709"/>
        <w:jc w:val="both"/>
        <w:rPr>
          <w:color w:val="4F81BD" w:themeColor="accent1"/>
        </w:rPr>
      </w:pPr>
      <w:r w:rsidRPr="00C824B7">
        <w:rPr>
          <w:color w:val="4F81BD" w:themeColor="accent1"/>
        </w:rPr>
        <w:t xml:space="preserve">В разделе </w:t>
      </w:r>
      <w:r w:rsidR="00C824B7" w:rsidRPr="00C824B7">
        <w:rPr>
          <w:color w:val="4F81BD" w:themeColor="accent1"/>
        </w:rPr>
        <w:t>указывают</w:t>
      </w:r>
      <w:r w:rsidRPr="00C824B7">
        <w:rPr>
          <w:color w:val="4F81BD" w:themeColor="accent1"/>
        </w:rPr>
        <w:t>:</w:t>
      </w:r>
    </w:p>
    <w:p w14:paraId="0414EA8B" w14:textId="36AF9949" w:rsidR="0099669A" w:rsidRPr="00C824B7" w:rsidRDefault="0099669A" w:rsidP="0099669A">
      <w:pPr>
        <w:numPr>
          <w:ilvl w:val="0"/>
          <w:numId w:val="5"/>
        </w:numPr>
        <w:jc w:val="both"/>
        <w:rPr>
          <w:color w:val="4F81BD" w:themeColor="accent1"/>
        </w:rPr>
      </w:pPr>
      <w:r w:rsidRPr="00C824B7">
        <w:rPr>
          <w:color w:val="4F81BD" w:themeColor="accent1"/>
        </w:rPr>
        <w:t>полное наименование опытного образца изделия ВТ, его индекс и обозначение по основному конструкторскому документу;</w:t>
      </w:r>
    </w:p>
    <w:p w14:paraId="31768747" w14:textId="77777777" w:rsidR="0099669A" w:rsidRPr="00C824B7" w:rsidRDefault="0099669A" w:rsidP="0099669A">
      <w:pPr>
        <w:numPr>
          <w:ilvl w:val="0"/>
          <w:numId w:val="5"/>
        </w:numPr>
        <w:jc w:val="both"/>
        <w:rPr>
          <w:color w:val="4F81BD" w:themeColor="accent1"/>
        </w:rPr>
      </w:pPr>
      <w:r w:rsidRPr="00C824B7">
        <w:rPr>
          <w:color w:val="4F81BD" w:themeColor="accent1"/>
        </w:rPr>
        <w:t>число испытываемых объектов и порядок их отбора;</w:t>
      </w:r>
    </w:p>
    <w:p w14:paraId="2B306BC9" w14:textId="77777777" w:rsidR="0099669A" w:rsidRPr="00C824B7" w:rsidRDefault="0099669A" w:rsidP="0099669A">
      <w:pPr>
        <w:numPr>
          <w:ilvl w:val="0"/>
          <w:numId w:val="5"/>
        </w:numPr>
        <w:jc w:val="both"/>
        <w:rPr>
          <w:color w:val="4F81BD" w:themeColor="accent1"/>
        </w:rPr>
      </w:pPr>
      <w:r w:rsidRPr="00C824B7">
        <w:rPr>
          <w:color w:val="4F81BD" w:themeColor="accent1"/>
        </w:rPr>
        <w:t>комплектность испытываемых объектов;</w:t>
      </w:r>
    </w:p>
    <w:p w14:paraId="7BA3D24F" w14:textId="09984DFB" w:rsidR="0099669A" w:rsidRDefault="0099669A" w:rsidP="0099669A">
      <w:pPr>
        <w:numPr>
          <w:ilvl w:val="0"/>
          <w:numId w:val="5"/>
        </w:numPr>
        <w:jc w:val="both"/>
      </w:pPr>
      <w:r w:rsidRPr="00C824B7">
        <w:rPr>
          <w:color w:val="4F81BD" w:themeColor="accent1"/>
        </w:rPr>
        <w:t>перечень составных частей и (или) КИМП, замена которых в процессе испытаний предусмотрена (разрешена) документацией на опытный (опытный ремонтный) образец изделия ВТ</w:t>
      </w:r>
      <w:r w:rsidRPr="00C10337">
        <w:t>.</w:t>
      </w:r>
    </w:p>
    <w:p w14:paraId="32F43C19" w14:textId="77777777" w:rsidR="00C824B7" w:rsidRPr="00C10337" w:rsidRDefault="00C824B7" w:rsidP="00C824B7">
      <w:pPr>
        <w:ind w:left="720"/>
        <w:jc w:val="both"/>
      </w:pPr>
    </w:p>
    <w:p w14:paraId="3E42BD4F" w14:textId="3C9B205F" w:rsidR="00C824B7" w:rsidRDefault="00C824B7" w:rsidP="00C824B7">
      <w:pPr>
        <w:ind w:firstLine="709"/>
        <w:jc w:val="center"/>
        <w:rPr>
          <w:b/>
        </w:rPr>
      </w:pPr>
      <w:r w:rsidRPr="00C824B7">
        <w:rPr>
          <w:b/>
        </w:rPr>
        <w:t xml:space="preserve">2 </w:t>
      </w:r>
      <w:r w:rsidR="0099669A" w:rsidRPr="00C824B7">
        <w:rPr>
          <w:b/>
        </w:rPr>
        <w:t>Цель и задачи испытани</w:t>
      </w:r>
      <w:r>
        <w:rPr>
          <w:b/>
        </w:rPr>
        <w:t>й</w:t>
      </w:r>
    </w:p>
    <w:p w14:paraId="56C82E2A" w14:textId="2635AFAF" w:rsidR="0099669A" w:rsidRPr="00C824B7" w:rsidRDefault="00C824B7" w:rsidP="0099669A">
      <w:pPr>
        <w:ind w:firstLine="709"/>
        <w:jc w:val="both"/>
        <w:rPr>
          <w:color w:val="4F81BD" w:themeColor="accent1"/>
        </w:rPr>
      </w:pPr>
      <w:r w:rsidRPr="00C824B7">
        <w:rPr>
          <w:color w:val="4F81BD" w:themeColor="accent1"/>
        </w:rPr>
        <w:t xml:space="preserve">В разделе </w:t>
      </w:r>
      <w:r w:rsidR="0099669A" w:rsidRPr="00C824B7">
        <w:rPr>
          <w:color w:val="4F81BD" w:themeColor="accent1"/>
        </w:rPr>
        <w:t>указывают конкретные цели и задачи, которые должны быть достигнуты и решены в процессе испытаний.</w:t>
      </w:r>
    </w:p>
    <w:p w14:paraId="74A197E0" w14:textId="77777777" w:rsidR="00C824B7" w:rsidRPr="00C824B7" w:rsidRDefault="00C824B7" w:rsidP="0099669A">
      <w:pPr>
        <w:ind w:firstLine="709"/>
        <w:jc w:val="both"/>
        <w:rPr>
          <w:color w:val="4F81BD" w:themeColor="accent1"/>
        </w:rPr>
      </w:pPr>
    </w:p>
    <w:p w14:paraId="179F2A8B" w14:textId="428C0452" w:rsidR="00C824B7" w:rsidRDefault="0099669A" w:rsidP="00C824B7">
      <w:pPr>
        <w:ind w:firstLine="709"/>
        <w:jc w:val="center"/>
      </w:pPr>
      <w:r w:rsidRPr="00C824B7">
        <w:rPr>
          <w:b/>
        </w:rPr>
        <w:t>3 Общие положения</w:t>
      </w:r>
    </w:p>
    <w:p w14:paraId="589FD8B3" w14:textId="76C8FD02" w:rsidR="0099669A" w:rsidRPr="00C824B7" w:rsidRDefault="00C824B7" w:rsidP="0099669A">
      <w:pPr>
        <w:ind w:firstLine="709"/>
        <w:jc w:val="both"/>
        <w:rPr>
          <w:color w:val="4F81BD" w:themeColor="accent1"/>
        </w:rPr>
      </w:pPr>
      <w:r w:rsidRPr="00C824B7">
        <w:rPr>
          <w:color w:val="4F81BD" w:themeColor="accent1"/>
        </w:rPr>
        <w:t xml:space="preserve">В разделе </w:t>
      </w:r>
      <w:r w:rsidR="0099669A" w:rsidRPr="00C824B7">
        <w:rPr>
          <w:color w:val="4F81BD" w:themeColor="accent1"/>
        </w:rPr>
        <w:t>указывают:</w:t>
      </w:r>
    </w:p>
    <w:p w14:paraId="074923E5" w14:textId="77777777" w:rsidR="0099669A" w:rsidRPr="00C824B7" w:rsidRDefault="0099669A" w:rsidP="0099669A">
      <w:pPr>
        <w:numPr>
          <w:ilvl w:val="0"/>
          <w:numId w:val="6"/>
        </w:numPr>
        <w:jc w:val="both"/>
        <w:rPr>
          <w:color w:val="4F81BD" w:themeColor="accent1"/>
        </w:rPr>
      </w:pPr>
      <w:r w:rsidRPr="00C824B7">
        <w:rPr>
          <w:color w:val="4F81BD" w:themeColor="accent1"/>
        </w:rPr>
        <w:t>перечень документов, на основании которых проводят испытания;</w:t>
      </w:r>
    </w:p>
    <w:p w14:paraId="1BF2CC01" w14:textId="77777777" w:rsidR="0099669A" w:rsidRPr="00C824B7" w:rsidRDefault="0099669A" w:rsidP="0099669A">
      <w:pPr>
        <w:numPr>
          <w:ilvl w:val="0"/>
          <w:numId w:val="6"/>
        </w:numPr>
        <w:jc w:val="both"/>
        <w:rPr>
          <w:color w:val="4F81BD" w:themeColor="accent1"/>
        </w:rPr>
      </w:pPr>
      <w:r w:rsidRPr="00C824B7">
        <w:rPr>
          <w:color w:val="4F81BD" w:themeColor="accent1"/>
        </w:rPr>
        <w:t>место и продолжительность проведения испытаний;</w:t>
      </w:r>
    </w:p>
    <w:p w14:paraId="4C890499" w14:textId="77777777" w:rsidR="0099669A" w:rsidRPr="00C824B7" w:rsidRDefault="0099669A" w:rsidP="0099669A">
      <w:pPr>
        <w:numPr>
          <w:ilvl w:val="0"/>
          <w:numId w:val="6"/>
        </w:numPr>
        <w:jc w:val="both"/>
        <w:rPr>
          <w:color w:val="4F81BD" w:themeColor="accent1"/>
        </w:rPr>
      </w:pPr>
      <w:r w:rsidRPr="00C824B7">
        <w:rPr>
          <w:color w:val="4F81BD" w:themeColor="accent1"/>
        </w:rPr>
        <w:t>организации (предприятия), участвующие в испытаниях;</w:t>
      </w:r>
    </w:p>
    <w:p w14:paraId="3F82514D" w14:textId="77777777" w:rsidR="0099669A" w:rsidRPr="00C824B7" w:rsidRDefault="0099669A" w:rsidP="0099669A">
      <w:pPr>
        <w:numPr>
          <w:ilvl w:val="0"/>
          <w:numId w:val="6"/>
        </w:numPr>
        <w:jc w:val="both"/>
        <w:rPr>
          <w:color w:val="4F81BD" w:themeColor="accent1"/>
        </w:rPr>
      </w:pPr>
      <w:r w:rsidRPr="00C824B7">
        <w:rPr>
          <w:color w:val="4F81BD" w:themeColor="accent1"/>
        </w:rPr>
        <w:t>обязательность приемки ПЗ опытного (опытного ремонтного) образца изделия ВТ перед проведением испытаний;</w:t>
      </w:r>
    </w:p>
    <w:p w14:paraId="0575CA26" w14:textId="77777777" w:rsidR="0099669A" w:rsidRPr="00C824B7" w:rsidRDefault="0099669A" w:rsidP="0099669A">
      <w:pPr>
        <w:numPr>
          <w:ilvl w:val="0"/>
          <w:numId w:val="6"/>
        </w:numPr>
        <w:jc w:val="both"/>
        <w:rPr>
          <w:color w:val="4F81BD" w:themeColor="accent1"/>
        </w:rPr>
      </w:pPr>
      <w:r w:rsidRPr="00C824B7">
        <w:rPr>
          <w:color w:val="4F81BD" w:themeColor="accent1"/>
        </w:rPr>
        <w:t>перечень ранее проведенных испытаний и документов, подтверждающих степень отработки опытного (опытного ремонтного) образца изделия ВТ;</w:t>
      </w:r>
    </w:p>
    <w:p w14:paraId="12D8B8BF" w14:textId="77777777" w:rsidR="0099669A" w:rsidRPr="00C824B7" w:rsidRDefault="0099669A" w:rsidP="0099669A">
      <w:pPr>
        <w:numPr>
          <w:ilvl w:val="0"/>
          <w:numId w:val="6"/>
        </w:numPr>
        <w:jc w:val="both"/>
        <w:rPr>
          <w:color w:val="4F81BD" w:themeColor="accent1"/>
        </w:rPr>
      </w:pPr>
      <w:r w:rsidRPr="00C824B7">
        <w:rPr>
          <w:color w:val="4F81BD" w:themeColor="accent1"/>
        </w:rPr>
        <w:t>перечень представляемых на испытания документов, откорректированных по результатам ранее проведенных испытаний и характеризующих степень отработки опытного (опытного ремонтного) образца изделия ВТ;</w:t>
      </w:r>
    </w:p>
    <w:p w14:paraId="1F343FEB" w14:textId="108E881F" w:rsidR="0099669A" w:rsidRPr="00C824B7" w:rsidRDefault="0099669A" w:rsidP="0099669A">
      <w:pPr>
        <w:numPr>
          <w:ilvl w:val="0"/>
          <w:numId w:val="6"/>
        </w:numPr>
        <w:jc w:val="both"/>
        <w:rPr>
          <w:color w:val="4F81BD" w:themeColor="accent1"/>
        </w:rPr>
      </w:pPr>
      <w:r w:rsidRPr="00C824B7">
        <w:rPr>
          <w:color w:val="4F81BD" w:themeColor="accent1"/>
        </w:rPr>
        <w:t>порядок внесения изменений в программу испытаний.</w:t>
      </w:r>
    </w:p>
    <w:p w14:paraId="4708C7EE" w14:textId="77777777" w:rsidR="00C824B7" w:rsidRPr="00C10337" w:rsidRDefault="00C824B7" w:rsidP="00C824B7">
      <w:pPr>
        <w:ind w:left="720"/>
        <w:jc w:val="both"/>
      </w:pPr>
    </w:p>
    <w:p w14:paraId="4EBE66AC" w14:textId="77777777" w:rsidR="00C824B7" w:rsidRPr="00C824B7" w:rsidRDefault="0099669A" w:rsidP="00C824B7">
      <w:pPr>
        <w:ind w:firstLine="709"/>
        <w:jc w:val="center"/>
        <w:rPr>
          <w:b/>
        </w:rPr>
      </w:pPr>
      <w:r w:rsidRPr="00C824B7">
        <w:rPr>
          <w:b/>
        </w:rPr>
        <w:t>4 Объем испытаний (количество объектов, поставляемых на испытания)</w:t>
      </w:r>
    </w:p>
    <w:p w14:paraId="591467B3" w14:textId="349EE4DB" w:rsidR="00C824B7" w:rsidRDefault="0099669A" w:rsidP="0099669A">
      <w:pPr>
        <w:ind w:firstLine="709"/>
        <w:jc w:val="both"/>
      </w:pPr>
      <w:r w:rsidRPr="00C10337">
        <w:t xml:space="preserve"> </w:t>
      </w:r>
    </w:p>
    <w:p w14:paraId="3284ED9E" w14:textId="177E0862" w:rsidR="0099669A" w:rsidRPr="00C824B7" w:rsidRDefault="00C824B7" w:rsidP="0099669A">
      <w:pPr>
        <w:ind w:firstLine="709"/>
        <w:jc w:val="both"/>
        <w:rPr>
          <w:color w:val="4F81BD" w:themeColor="accent1"/>
        </w:rPr>
      </w:pPr>
      <w:r w:rsidRPr="00C824B7">
        <w:rPr>
          <w:color w:val="4F81BD" w:themeColor="accent1"/>
        </w:rPr>
        <w:t xml:space="preserve">В разделе </w:t>
      </w:r>
      <w:r w:rsidR="0099669A" w:rsidRPr="00C824B7">
        <w:rPr>
          <w:color w:val="4F81BD" w:themeColor="accent1"/>
        </w:rPr>
        <w:t>указывают:</w:t>
      </w:r>
    </w:p>
    <w:p w14:paraId="309C98AC" w14:textId="77777777" w:rsidR="0099669A" w:rsidRPr="00C824B7" w:rsidRDefault="0099669A" w:rsidP="0099669A">
      <w:pPr>
        <w:numPr>
          <w:ilvl w:val="0"/>
          <w:numId w:val="7"/>
        </w:numPr>
        <w:jc w:val="both"/>
        <w:rPr>
          <w:color w:val="4F81BD" w:themeColor="accent1"/>
        </w:rPr>
      </w:pPr>
      <w:r w:rsidRPr="00C824B7">
        <w:rPr>
          <w:color w:val="4F81BD" w:themeColor="accent1"/>
        </w:rPr>
        <w:t>количество объектов, поставляемых на испытания;</w:t>
      </w:r>
    </w:p>
    <w:p w14:paraId="0299C2E6" w14:textId="77777777" w:rsidR="0099669A" w:rsidRPr="00C824B7" w:rsidRDefault="0099669A" w:rsidP="0099669A">
      <w:pPr>
        <w:numPr>
          <w:ilvl w:val="0"/>
          <w:numId w:val="7"/>
        </w:numPr>
        <w:jc w:val="both"/>
        <w:rPr>
          <w:color w:val="4F81BD" w:themeColor="accent1"/>
        </w:rPr>
      </w:pPr>
      <w:r w:rsidRPr="00C824B7">
        <w:rPr>
          <w:color w:val="4F81BD" w:themeColor="accent1"/>
        </w:rPr>
        <w:t>перечень этапов испытаний и проверок, а также количественные и качественные характеристики, подлежащие оценке, со ссылкой на соответствующую методику;</w:t>
      </w:r>
    </w:p>
    <w:p w14:paraId="5FD69ECF" w14:textId="77777777" w:rsidR="0099669A" w:rsidRPr="00C824B7" w:rsidRDefault="0099669A" w:rsidP="0099669A">
      <w:pPr>
        <w:numPr>
          <w:ilvl w:val="0"/>
          <w:numId w:val="7"/>
        </w:numPr>
        <w:jc w:val="both"/>
        <w:rPr>
          <w:color w:val="4F81BD" w:themeColor="accent1"/>
        </w:rPr>
      </w:pPr>
      <w:r w:rsidRPr="00C824B7">
        <w:rPr>
          <w:color w:val="4F81BD" w:themeColor="accent1"/>
        </w:rPr>
        <w:t>порядок и последовательность подтверждения требований ТТЗ (ТЗ);</w:t>
      </w:r>
    </w:p>
    <w:p w14:paraId="47976050" w14:textId="77777777" w:rsidR="0099669A" w:rsidRPr="00C824B7" w:rsidRDefault="0099669A" w:rsidP="0099669A">
      <w:pPr>
        <w:numPr>
          <w:ilvl w:val="0"/>
          <w:numId w:val="7"/>
        </w:numPr>
        <w:jc w:val="both"/>
        <w:rPr>
          <w:color w:val="4F81BD" w:themeColor="accent1"/>
        </w:rPr>
      </w:pPr>
      <w:r w:rsidRPr="00C824B7">
        <w:rPr>
          <w:color w:val="4F81BD" w:themeColor="accent1"/>
        </w:rPr>
        <w:t>последовательность проведения и режимы испытаний;</w:t>
      </w:r>
    </w:p>
    <w:p w14:paraId="1556CA3C" w14:textId="77777777" w:rsidR="0099669A" w:rsidRPr="00C824B7" w:rsidRDefault="0099669A" w:rsidP="0099669A">
      <w:pPr>
        <w:numPr>
          <w:ilvl w:val="0"/>
          <w:numId w:val="7"/>
        </w:numPr>
        <w:jc w:val="both"/>
        <w:rPr>
          <w:color w:val="4F81BD" w:themeColor="accent1"/>
        </w:rPr>
      </w:pPr>
      <w:r w:rsidRPr="00C824B7">
        <w:rPr>
          <w:color w:val="4F81BD" w:themeColor="accent1"/>
        </w:rPr>
        <w:t>требования к объему измерений, достаточному для статистической надежности оценок определяемых характеристик (показателей);</w:t>
      </w:r>
    </w:p>
    <w:p w14:paraId="3D992C39" w14:textId="77777777" w:rsidR="0099669A" w:rsidRPr="00C824B7" w:rsidRDefault="0099669A" w:rsidP="0099669A">
      <w:pPr>
        <w:numPr>
          <w:ilvl w:val="0"/>
          <w:numId w:val="7"/>
        </w:numPr>
        <w:jc w:val="both"/>
        <w:rPr>
          <w:color w:val="4F81BD" w:themeColor="accent1"/>
        </w:rPr>
      </w:pPr>
      <w:r w:rsidRPr="00C824B7">
        <w:rPr>
          <w:color w:val="4F81BD" w:themeColor="accent1"/>
        </w:rPr>
        <w:lastRenderedPageBreak/>
        <w:t>требования к наработке опытных (опытных ремонтных) образцов изделия ВТ в процессе испытаний. При проведении испытаний на нескольких экземплярах (партии) опытных (опытных ремонтных) образцов изделий ВТ однократного применения должно быть указано их распределение по видам испытаний, а для изделий многократного применения – число циклов функционирования опытного (опытного ремонтного) образца изделия ВТ на каждом виде и режиме испытаний (испытательная циклограмма);</w:t>
      </w:r>
    </w:p>
    <w:p w14:paraId="38426B09" w14:textId="77777777" w:rsidR="0099669A" w:rsidRPr="00C824B7" w:rsidRDefault="0099669A" w:rsidP="0099669A">
      <w:pPr>
        <w:numPr>
          <w:ilvl w:val="0"/>
          <w:numId w:val="7"/>
        </w:numPr>
        <w:jc w:val="both"/>
        <w:rPr>
          <w:color w:val="4F81BD" w:themeColor="accent1"/>
        </w:rPr>
      </w:pPr>
      <w:r w:rsidRPr="00C824B7">
        <w:rPr>
          <w:color w:val="4F81BD" w:themeColor="accent1"/>
        </w:rPr>
        <w:t>требования к испытаниям программных средств по ГОСТ РВ 51719;</w:t>
      </w:r>
    </w:p>
    <w:p w14:paraId="67111A6C" w14:textId="77777777" w:rsidR="0099669A" w:rsidRPr="00C824B7" w:rsidRDefault="0099669A" w:rsidP="0099669A">
      <w:pPr>
        <w:numPr>
          <w:ilvl w:val="0"/>
          <w:numId w:val="7"/>
        </w:numPr>
        <w:jc w:val="both"/>
        <w:rPr>
          <w:color w:val="4F81BD" w:themeColor="accent1"/>
        </w:rPr>
      </w:pPr>
      <w:r w:rsidRPr="00C824B7">
        <w:rPr>
          <w:color w:val="4F81BD" w:themeColor="accent1"/>
        </w:rPr>
        <w:t>перечень испытаний, которые из-за длительных сроков проводят по специальным программам;</w:t>
      </w:r>
    </w:p>
    <w:p w14:paraId="162F9F7E" w14:textId="77777777" w:rsidR="0099669A" w:rsidRPr="00C824B7" w:rsidRDefault="0099669A" w:rsidP="0099669A">
      <w:pPr>
        <w:numPr>
          <w:ilvl w:val="0"/>
          <w:numId w:val="7"/>
        </w:numPr>
        <w:jc w:val="both"/>
        <w:rPr>
          <w:color w:val="4F81BD" w:themeColor="accent1"/>
        </w:rPr>
      </w:pPr>
      <w:r w:rsidRPr="00C824B7">
        <w:rPr>
          <w:color w:val="4F81BD" w:themeColor="accent1"/>
        </w:rPr>
        <w:t>перечень работ, проводимых после завершения испытаний, требования к их объему и порядку проведения, в том числе:</w:t>
      </w:r>
    </w:p>
    <w:p w14:paraId="3C065AB9" w14:textId="77777777" w:rsidR="0099669A" w:rsidRPr="00C824B7" w:rsidRDefault="0099669A" w:rsidP="0099669A">
      <w:pPr>
        <w:ind w:firstLine="709"/>
        <w:jc w:val="both"/>
        <w:rPr>
          <w:color w:val="4F81BD" w:themeColor="accent1"/>
        </w:rPr>
      </w:pPr>
      <w:r w:rsidRPr="00C824B7">
        <w:rPr>
          <w:color w:val="4F81BD" w:themeColor="accent1"/>
        </w:rPr>
        <w:t>а) осмотр (без разборки или с разборкой) и описание состояния объекта испытаний;</w:t>
      </w:r>
    </w:p>
    <w:p w14:paraId="5AD33CA7" w14:textId="77777777" w:rsidR="0099669A" w:rsidRPr="00C824B7" w:rsidRDefault="0099669A" w:rsidP="0099669A">
      <w:pPr>
        <w:ind w:firstLine="709"/>
        <w:jc w:val="both"/>
        <w:rPr>
          <w:color w:val="4F81BD" w:themeColor="accent1"/>
        </w:rPr>
      </w:pPr>
      <w:r w:rsidRPr="00C824B7">
        <w:rPr>
          <w:color w:val="4F81BD" w:themeColor="accent1"/>
        </w:rPr>
        <w:t>б) фотографирование или видеосъемка, при необходимости, объекта испытаний и (или) его отдельных узлов, деталей, мест коррозии, а также характерных повреждений и поломок.</w:t>
      </w:r>
    </w:p>
    <w:p w14:paraId="09DD44C4" w14:textId="77777777" w:rsidR="00C824B7" w:rsidRDefault="00C824B7" w:rsidP="0099669A">
      <w:pPr>
        <w:ind w:firstLine="709"/>
        <w:jc w:val="both"/>
      </w:pPr>
    </w:p>
    <w:p w14:paraId="3ECE2C7F" w14:textId="068DD2D1" w:rsidR="00C824B7" w:rsidRPr="00C824B7" w:rsidRDefault="0099669A" w:rsidP="0099669A">
      <w:pPr>
        <w:ind w:firstLine="709"/>
        <w:jc w:val="both"/>
        <w:rPr>
          <w:b/>
        </w:rPr>
      </w:pPr>
      <w:r w:rsidRPr="00C824B7">
        <w:rPr>
          <w:b/>
        </w:rPr>
        <w:t>5 Условия, режимы, порядок, место проведения, виды и этапы испытаний</w:t>
      </w:r>
    </w:p>
    <w:p w14:paraId="74CABD83" w14:textId="3B797D71" w:rsidR="0099669A" w:rsidRPr="00C824B7" w:rsidRDefault="0099669A" w:rsidP="0099669A">
      <w:pPr>
        <w:ind w:firstLine="709"/>
        <w:jc w:val="both"/>
        <w:rPr>
          <w:color w:val="4F81BD" w:themeColor="accent1"/>
        </w:rPr>
      </w:pPr>
      <w:r w:rsidRPr="00C10337">
        <w:t xml:space="preserve"> </w:t>
      </w:r>
      <w:r w:rsidR="00C824B7" w:rsidRPr="00C824B7">
        <w:rPr>
          <w:color w:val="4F81BD" w:themeColor="accent1"/>
        </w:rPr>
        <w:t xml:space="preserve">В разделе </w:t>
      </w:r>
      <w:r w:rsidRPr="00C824B7">
        <w:rPr>
          <w:color w:val="4F81BD" w:themeColor="accent1"/>
        </w:rPr>
        <w:t>указывают:</w:t>
      </w:r>
    </w:p>
    <w:p w14:paraId="20D54B8B" w14:textId="77777777" w:rsidR="0099669A" w:rsidRPr="00C824B7" w:rsidRDefault="0099669A" w:rsidP="0099669A">
      <w:pPr>
        <w:numPr>
          <w:ilvl w:val="0"/>
          <w:numId w:val="8"/>
        </w:numPr>
        <w:jc w:val="both"/>
        <w:rPr>
          <w:color w:val="4F81BD" w:themeColor="accent1"/>
        </w:rPr>
      </w:pPr>
      <w:r w:rsidRPr="00C824B7">
        <w:rPr>
          <w:color w:val="4F81BD" w:themeColor="accent1"/>
        </w:rPr>
        <w:t>условия проведения испытаний [характеристика района (места) проведения испытаний, время года и суток, температура окружающей среды, температурный градиент, давление и влажность окружающей среды, ускорение и т.д.] с оценкой, при необходимости, степени их приближения к реальным условиям эксплуатации, заданным в ТТЗ, ТЗ и действующих НД, а также имеющиеся ограничения и допустимые отклонения условий испытаний от заданных;</w:t>
      </w:r>
    </w:p>
    <w:p w14:paraId="31BFDE33" w14:textId="77777777" w:rsidR="0099669A" w:rsidRPr="00C824B7" w:rsidRDefault="0099669A" w:rsidP="0099669A">
      <w:pPr>
        <w:numPr>
          <w:ilvl w:val="0"/>
          <w:numId w:val="8"/>
        </w:numPr>
        <w:jc w:val="both"/>
        <w:rPr>
          <w:color w:val="4F81BD" w:themeColor="accent1"/>
        </w:rPr>
      </w:pPr>
      <w:r w:rsidRPr="00C824B7">
        <w:rPr>
          <w:color w:val="4F81BD" w:themeColor="accent1"/>
        </w:rPr>
        <w:t>условия начала и завершения отдельных этапов испытаний и категории испытаний в целом;</w:t>
      </w:r>
    </w:p>
    <w:p w14:paraId="28BC280A" w14:textId="77777777" w:rsidR="0099669A" w:rsidRPr="00C824B7" w:rsidRDefault="0099669A" w:rsidP="0099669A">
      <w:pPr>
        <w:numPr>
          <w:ilvl w:val="0"/>
          <w:numId w:val="8"/>
        </w:numPr>
        <w:jc w:val="both"/>
        <w:rPr>
          <w:color w:val="4F81BD" w:themeColor="accent1"/>
        </w:rPr>
      </w:pPr>
      <w:r w:rsidRPr="00C824B7">
        <w:rPr>
          <w:color w:val="4F81BD" w:themeColor="accent1"/>
        </w:rPr>
        <w:t>имеющиеся ограничения в условиях проведения испытаний;</w:t>
      </w:r>
    </w:p>
    <w:p w14:paraId="5558D57B" w14:textId="77777777" w:rsidR="0099669A" w:rsidRPr="00C824B7" w:rsidRDefault="0099669A" w:rsidP="0099669A">
      <w:pPr>
        <w:numPr>
          <w:ilvl w:val="0"/>
          <w:numId w:val="8"/>
        </w:numPr>
        <w:jc w:val="both"/>
        <w:rPr>
          <w:color w:val="4F81BD" w:themeColor="accent1"/>
        </w:rPr>
      </w:pPr>
      <w:r w:rsidRPr="00C824B7">
        <w:rPr>
          <w:color w:val="4F81BD" w:themeColor="accent1"/>
        </w:rPr>
        <w:t>условия перерыва (прекращения) испытаний;</w:t>
      </w:r>
    </w:p>
    <w:p w14:paraId="4C02C552" w14:textId="77777777" w:rsidR="0099669A" w:rsidRPr="00C824B7" w:rsidRDefault="0099669A" w:rsidP="0099669A">
      <w:pPr>
        <w:numPr>
          <w:ilvl w:val="0"/>
          <w:numId w:val="8"/>
        </w:numPr>
        <w:jc w:val="both"/>
        <w:rPr>
          <w:color w:val="4F81BD" w:themeColor="accent1"/>
        </w:rPr>
      </w:pPr>
      <w:r w:rsidRPr="00C824B7">
        <w:rPr>
          <w:color w:val="4F81BD" w:themeColor="accent1"/>
        </w:rPr>
        <w:t>условия хранения объекта испытаний в течение проведения испытаний;</w:t>
      </w:r>
    </w:p>
    <w:p w14:paraId="2158BB60" w14:textId="77777777" w:rsidR="0099669A" w:rsidRPr="00C824B7" w:rsidRDefault="0099669A" w:rsidP="0099669A">
      <w:pPr>
        <w:numPr>
          <w:ilvl w:val="0"/>
          <w:numId w:val="8"/>
        </w:numPr>
        <w:jc w:val="both"/>
        <w:rPr>
          <w:color w:val="4F81BD" w:themeColor="accent1"/>
        </w:rPr>
      </w:pPr>
      <w:r w:rsidRPr="00C824B7">
        <w:rPr>
          <w:color w:val="4F81BD" w:themeColor="accent1"/>
        </w:rPr>
        <w:t>требования к контролю технического состояния и техническому обслуживанию опытного (опытного ремонтного) образца изделия ВТ в процессе испытаний и периодичность его проведения;</w:t>
      </w:r>
    </w:p>
    <w:p w14:paraId="64190A85" w14:textId="77777777" w:rsidR="0099669A" w:rsidRPr="00C824B7" w:rsidRDefault="0099669A" w:rsidP="0099669A">
      <w:pPr>
        <w:numPr>
          <w:ilvl w:val="0"/>
          <w:numId w:val="8"/>
        </w:numPr>
        <w:jc w:val="both"/>
        <w:rPr>
          <w:color w:val="4F81BD" w:themeColor="accent1"/>
        </w:rPr>
      </w:pPr>
      <w:r w:rsidRPr="00C824B7">
        <w:rPr>
          <w:color w:val="4F81BD" w:themeColor="accent1"/>
        </w:rPr>
        <w:t>меры по обеспечению безопасности и безаварийности проведения испытаний;</w:t>
      </w:r>
    </w:p>
    <w:p w14:paraId="2FB57672" w14:textId="77777777" w:rsidR="0099669A" w:rsidRPr="00C824B7" w:rsidRDefault="0099669A" w:rsidP="0099669A">
      <w:pPr>
        <w:numPr>
          <w:ilvl w:val="0"/>
          <w:numId w:val="8"/>
        </w:numPr>
        <w:jc w:val="both"/>
        <w:rPr>
          <w:color w:val="4F81BD" w:themeColor="accent1"/>
        </w:rPr>
      </w:pPr>
      <w:r w:rsidRPr="00C824B7">
        <w:rPr>
          <w:color w:val="4F81BD" w:themeColor="accent1"/>
        </w:rPr>
        <w:t>порядок взаимодействия организаций (предприятий), участвующих в испытаниях;</w:t>
      </w:r>
    </w:p>
    <w:p w14:paraId="5F8DBCFE" w14:textId="77777777" w:rsidR="0099669A" w:rsidRPr="00C824B7" w:rsidRDefault="0099669A" w:rsidP="0099669A">
      <w:pPr>
        <w:numPr>
          <w:ilvl w:val="0"/>
          <w:numId w:val="8"/>
        </w:numPr>
        <w:jc w:val="both"/>
        <w:rPr>
          <w:color w:val="4F81BD" w:themeColor="accent1"/>
        </w:rPr>
      </w:pPr>
      <w:r w:rsidRPr="00C824B7">
        <w:rPr>
          <w:color w:val="4F81BD" w:themeColor="accent1"/>
        </w:rPr>
        <w:t>порядок привлечения экспертов для исследования возможных повреждений объекта испытаний в процессе проведения испытаний;</w:t>
      </w:r>
    </w:p>
    <w:p w14:paraId="5B984459" w14:textId="77777777" w:rsidR="0099669A" w:rsidRPr="00C824B7" w:rsidRDefault="0099669A" w:rsidP="0099669A">
      <w:pPr>
        <w:numPr>
          <w:ilvl w:val="0"/>
          <w:numId w:val="8"/>
        </w:numPr>
        <w:jc w:val="both"/>
        <w:rPr>
          <w:color w:val="4F81BD" w:themeColor="accent1"/>
        </w:rPr>
      </w:pPr>
      <w:r w:rsidRPr="00C824B7">
        <w:rPr>
          <w:color w:val="4F81BD" w:themeColor="accent1"/>
        </w:rPr>
        <w:t>требования к составу и квалификации персонала, проводящего испытания, и персонала, привлекаемого к обеспечению функционирования объекта испытаний в качестве штатного расчета, и порядок его допуска к испытаниям, при необходимости.</w:t>
      </w:r>
    </w:p>
    <w:p w14:paraId="7B82EFA2" w14:textId="77777777" w:rsidR="0099669A" w:rsidRPr="00C824B7" w:rsidRDefault="0099669A" w:rsidP="0099669A">
      <w:pPr>
        <w:ind w:firstLine="709"/>
        <w:jc w:val="both"/>
        <w:rPr>
          <w:color w:val="4F81BD" w:themeColor="accent1"/>
        </w:rPr>
      </w:pPr>
      <w:r w:rsidRPr="00C824B7">
        <w:rPr>
          <w:color w:val="4F81BD" w:themeColor="accent1"/>
        </w:rPr>
        <w:t>Меры по обеспечению безопасности и безаварийности проведения испытаний, а также по нейтрализации вредных воздействий рекомендуется оформлять в виде отдельного подраздела “Меры по безопасности испытаний”, в котором указывают основные требования по обеспечению безопасности работы обслуживающего персонала, по защите окружающей среды в соответствии с требованиями конструкторской документации, стандартов системы безопасности труда и других НД по технике безопасности и по защите окружающей среды.</w:t>
      </w:r>
    </w:p>
    <w:p w14:paraId="5F18C3D1" w14:textId="77777777" w:rsidR="00C824B7" w:rsidRDefault="00C824B7" w:rsidP="0099669A">
      <w:pPr>
        <w:ind w:firstLine="709"/>
        <w:jc w:val="both"/>
      </w:pPr>
    </w:p>
    <w:p w14:paraId="58B1A47C" w14:textId="77777777" w:rsidR="00C824B7" w:rsidRDefault="00C824B7" w:rsidP="0099669A">
      <w:pPr>
        <w:ind w:firstLine="709"/>
        <w:jc w:val="both"/>
      </w:pPr>
    </w:p>
    <w:p w14:paraId="4656064F" w14:textId="77777777" w:rsidR="00C824B7" w:rsidRDefault="00C824B7" w:rsidP="0099669A">
      <w:pPr>
        <w:ind w:firstLine="709"/>
        <w:jc w:val="both"/>
      </w:pPr>
    </w:p>
    <w:p w14:paraId="57F09E6C" w14:textId="6D3CD7CB" w:rsidR="00C824B7" w:rsidRPr="00C824B7" w:rsidRDefault="0099669A" w:rsidP="00C824B7">
      <w:pPr>
        <w:ind w:firstLine="709"/>
        <w:jc w:val="center"/>
        <w:rPr>
          <w:b/>
        </w:rPr>
      </w:pPr>
      <w:r w:rsidRPr="00C824B7">
        <w:rPr>
          <w:b/>
        </w:rPr>
        <w:lastRenderedPageBreak/>
        <w:t>6 Материально-техническое обеспечение испытаний</w:t>
      </w:r>
    </w:p>
    <w:p w14:paraId="3DA7B7A3" w14:textId="77777777" w:rsidR="00C824B7" w:rsidRDefault="0099669A" w:rsidP="0099669A">
      <w:pPr>
        <w:ind w:firstLine="709"/>
        <w:jc w:val="both"/>
      </w:pPr>
      <w:r w:rsidRPr="00C10337">
        <w:t xml:space="preserve"> </w:t>
      </w:r>
    </w:p>
    <w:p w14:paraId="693009DE" w14:textId="290B9D8B" w:rsidR="0099669A" w:rsidRPr="00C824B7" w:rsidRDefault="00C824B7" w:rsidP="0099669A">
      <w:pPr>
        <w:ind w:firstLine="709"/>
        <w:jc w:val="both"/>
        <w:rPr>
          <w:color w:val="4F81BD" w:themeColor="accent1"/>
        </w:rPr>
      </w:pPr>
      <w:r w:rsidRPr="00C824B7">
        <w:rPr>
          <w:color w:val="4F81BD" w:themeColor="accent1"/>
        </w:rPr>
        <w:t xml:space="preserve">В разделе </w:t>
      </w:r>
      <w:r w:rsidR="0099669A" w:rsidRPr="00C824B7">
        <w:rPr>
          <w:color w:val="4F81BD" w:themeColor="accent1"/>
        </w:rPr>
        <w:t>указывают конкретные виды материально-технического, в том числе боевого (при испытании на объекте) обеспечения с распределением задач и обязанностей по видам обеспечения организаций (предприятий), участвующих в испытаниях, приводят состав используемых ресурсов (включая состав привлекаемого персонала, расчетов, экипажей и т.п.), а также устанавливают сроки готовности материально-технического обеспечения.</w:t>
      </w:r>
    </w:p>
    <w:p w14:paraId="72F778C4" w14:textId="77777777" w:rsidR="0099669A" w:rsidRPr="00C824B7" w:rsidRDefault="0099669A" w:rsidP="0099669A">
      <w:pPr>
        <w:ind w:firstLine="709"/>
        <w:jc w:val="both"/>
        <w:rPr>
          <w:color w:val="4F81BD" w:themeColor="accent1"/>
        </w:rPr>
      </w:pPr>
      <w:r w:rsidRPr="00C824B7">
        <w:rPr>
          <w:color w:val="4F81BD" w:themeColor="accent1"/>
        </w:rPr>
        <w:t>В разделе могут быть выделены подразделы: материально-техническое, методическое, математическое, программное, боевое и бытовое обеспечение; обеспечение скрытности и секретности; обеспечение документацией и другие.</w:t>
      </w:r>
    </w:p>
    <w:p w14:paraId="1AE0DF5B" w14:textId="77777777" w:rsidR="0099669A" w:rsidRPr="00C824B7" w:rsidRDefault="0099669A" w:rsidP="0099669A">
      <w:pPr>
        <w:ind w:firstLine="709"/>
        <w:jc w:val="both"/>
        <w:rPr>
          <w:color w:val="4F81BD" w:themeColor="accent1"/>
        </w:rPr>
      </w:pPr>
      <w:r w:rsidRPr="00C824B7">
        <w:rPr>
          <w:color w:val="4F81BD" w:themeColor="accent1"/>
        </w:rPr>
        <w:t>В зависимости от степени сложности опытного (опытного ремонтного) образца изделия ВТ в обоснованных случаях данный раздел может быть представлен несколькими разделами по видам обеспечения испытаний или вынесен в приложение к программе испытаний.</w:t>
      </w:r>
    </w:p>
    <w:p w14:paraId="76D6ED99" w14:textId="77777777" w:rsidR="00C824B7" w:rsidRPr="00C824B7" w:rsidRDefault="00C824B7" w:rsidP="0099669A">
      <w:pPr>
        <w:ind w:firstLine="709"/>
        <w:jc w:val="both"/>
        <w:rPr>
          <w:color w:val="4F81BD" w:themeColor="accent1"/>
        </w:rPr>
      </w:pPr>
    </w:p>
    <w:p w14:paraId="22A7AFDE" w14:textId="1FF3EF5A" w:rsidR="00C824B7" w:rsidRPr="00C824B7" w:rsidRDefault="0099669A" w:rsidP="00C824B7">
      <w:pPr>
        <w:ind w:firstLine="709"/>
        <w:jc w:val="center"/>
        <w:rPr>
          <w:b/>
        </w:rPr>
      </w:pPr>
      <w:r w:rsidRPr="00C824B7">
        <w:rPr>
          <w:b/>
        </w:rPr>
        <w:t>7 Метрологическое обеспечение испытаний</w:t>
      </w:r>
    </w:p>
    <w:p w14:paraId="702726E2" w14:textId="77777777" w:rsidR="00C824B7" w:rsidRDefault="00C824B7" w:rsidP="0099669A">
      <w:pPr>
        <w:ind w:firstLine="709"/>
        <w:jc w:val="both"/>
      </w:pPr>
    </w:p>
    <w:p w14:paraId="3FE56C1E" w14:textId="2BD04656" w:rsidR="0099669A" w:rsidRPr="00C824B7" w:rsidRDefault="00C824B7" w:rsidP="0099669A">
      <w:pPr>
        <w:ind w:firstLine="709"/>
        <w:jc w:val="both"/>
        <w:rPr>
          <w:color w:val="4F81BD" w:themeColor="accent1"/>
        </w:rPr>
      </w:pPr>
      <w:r w:rsidRPr="00C824B7">
        <w:rPr>
          <w:color w:val="4F81BD" w:themeColor="accent1"/>
        </w:rPr>
        <w:t xml:space="preserve">В разделе </w:t>
      </w:r>
      <w:r w:rsidR="0099669A" w:rsidRPr="00C824B7">
        <w:rPr>
          <w:color w:val="4F81BD" w:themeColor="accent1"/>
        </w:rPr>
        <w:t>приводят перечень требований и мероприятий в соответствии с ГОСТ РВ 8.570 с распределением задач и ответственности организаций (предприятий), участвующих в испытаниях, за выполнение соответствующих мероприятий, включая оценку готовности метрологического обеспечения испытаний в соответствии с ГОСТ РВ 1.1.</w:t>
      </w:r>
    </w:p>
    <w:p w14:paraId="3147F363" w14:textId="77777777" w:rsidR="00C824B7" w:rsidRDefault="00C824B7" w:rsidP="0099669A">
      <w:pPr>
        <w:ind w:firstLine="709"/>
        <w:jc w:val="both"/>
      </w:pPr>
    </w:p>
    <w:p w14:paraId="6CD46915" w14:textId="3050E340" w:rsidR="00C824B7" w:rsidRPr="00C824B7" w:rsidRDefault="0099669A" w:rsidP="00C824B7">
      <w:pPr>
        <w:ind w:firstLine="709"/>
        <w:jc w:val="center"/>
        <w:rPr>
          <w:b/>
        </w:rPr>
      </w:pPr>
      <w:r w:rsidRPr="00C824B7">
        <w:rPr>
          <w:b/>
        </w:rPr>
        <w:t>8 Обеспечение защиты государственной тайны</w:t>
      </w:r>
    </w:p>
    <w:p w14:paraId="4121A4F6" w14:textId="77777777" w:rsidR="00C824B7" w:rsidRPr="00C824B7" w:rsidRDefault="00C824B7" w:rsidP="00C824B7">
      <w:pPr>
        <w:ind w:firstLine="709"/>
        <w:jc w:val="center"/>
        <w:rPr>
          <w:b/>
        </w:rPr>
      </w:pPr>
    </w:p>
    <w:p w14:paraId="5F718E5E" w14:textId="663CAF65" w:rsidR="0099669A" w:rsidRPr="00C824B7" w:rsidRDefault="0099669A" w:rsidP="0099669A">
      <w:pPr>
        <w:ind w:firstLine="709"/>
        <w:jc w:val="both"/>
        <w:rPr>
          <w:color w:val="4F81BD" w:themeColor="accent1"/>
        </w:rPr>
      </w:pPr>
      <w:r w:rsidRPr="00C10337">
        <w:t xml:space="preserve"> </w:t>
      </w:r>
      <w:r w:rsidR="00C824B7" w:rsidRPr="00C824B7">
        <w:rPr>
          <w:color w:val="4F81BD" w:themeColor="accent1"/>
        </w:rPr>
        <w:t xml:space="preserve">В разделе </w:t>
      </w:r>
      <w:r w:rsidRPr="00C824B7">
        <w:rPr>
          <w:color w:val="4F81BD" w:themeColor="accent1"/>
        </w:rPr>
        <w:t>указывают мероприятия по обеспечению защиты секретных сведений при проведении испытаний.</w:t>
      </w:r>
    </w:p>
    <w:p w14:paraId="226F9354" w14:textId="77777777" w:rsidR="0099669A" w:rsidRPr="00C824B7" w:rsidRDefault="0099669A" w:rsidP="0099669A">
      <w:pPr>
        <w:ind w:firstLine="709"/>
        <w:jc w:val="both"/>
        <w:rPr>
          <w:color w:val="4F81BD" w:themeColor="accent1"/>
        </w:rPr>
      </w:pPr>
      <w:r w:rsidRPr="00C824B7">
        <w:rPr>
          <w:color w:val="4F81BD" w:themeColor="accent1"/>
        </w:rPr>
        <w:t>В раздел входят подразделы:</w:t>
      </w:r>
    </w:p>
    <w:p w14:paraId="2D73B590" w14:textId="77777777" w:rsidR="0099669A" w:rsidRPr="00C824B7" w:rsidRDefault="0099669A" w:rsidP="0099669A">
      <w:pPr>
        <w:numPr>
          <w:ilvl w:val="0"/>
          <w:numId w:val="9"/>
        </w:numPr>
        <w:jc w:val="both"/>
        <w:rPr>
          <w:color w:val="4F81BD" w:themeColor="accent1"/>
        </w:rPr>
      </w:pPr>
      <w:r w:rsidRPr="00C824B7">
        <w:rPr>
          <w:color w:val="4F81BD" w:themeColor="accent1"/>
        </w:rPr>
        <w:t>обеспечение режима секретности;</w:t>
      </w:r>
    </w:p>
    <w:p w14:paraId="4B092A0E" w14:textId="77777777" w:rsidR="0099669A" w:rsidRPr="00C824B7" w:rsidRDefault="0099669A" w:rsidP="0099669A">
      <w:pPr>
        <w:numPr>
          <w:ilvl w:val="0"/>
          <w:numId w:val="9"/>
        </w:numPr>
        <w:jc w:val="both"/>
        <w:rPr>
          <w:color w:val="4F81BD" w:themeColor="accent1"/>
        </w:rPr>
      </w:pPr>
      <w:r w:rsidRPr="00C824B7">
        <w:rPr>
          <w:color w:val="4F81BD" w:themeColor="accent1"/>
        </w:rPr>
        <w:t>защита информации от иностранных технических разведок и от ее утечки по техническим каналам.</w:t>
      </w:r>
    </w:p>
    <w:p w14:paraId="399F45A2" w14:textId="77777777" w:rsidR="0099669A" w:rsidRPr="00C824B7" w:rsidRDefault="0099669A" w:rsidP="0099669A">
      <w:pPr>
        <w:ind w:firstLine="709"/>
        <w:jc w:val="both"/>
        <w:rPr>
          <w:color w:val="4F81BD" w:themeColor="accent1"/>
        </w:rPr>
      </w:pPr>
      <w:r w:rsidRPr="00C824B7">
        <w:rPr>
          <w:color w:val="4F81BD" w:themeColor="accent1"/>
        </w:rPr>
        <w:t>В подразделе “Обеспечение режима секретности” указывают мероприятия по защите секретных сведений в соответствии с требованиями действующих НД, ТТЗ, ТЗ, плана организации и обеспечения режима секретности при выполнении ОКР или раздела по организации и обеспечению режима секретности в другом планирующем документе по выполнению ОКР. Мероприятия должны охватывать все этапы испытаний, учитывать особенности конкретных видов их обеспечения, условий и порядка проведения испытаний, передачи, обработки и хранения результатов испытаний и другой секретной информации, подготовки отчетной документации.</w:t>
      </w:r>
    </w:p>
    <w:p w14:paraId="2E3F3CEE" w14:textId="77777777" w:rsidR="0099669A" w:rsidRPr="00C824B7" w:rsidRDefault="0099669A" w:rsidP="0099669A">
      <w:pPr>
        <w:ind w:firstLine="709"/>
        <w:jc w:val="both"/>
        <w:rPr>
          <w:color w:val="4F81BD" w:themeColor="accent1"/>
        </w:rPr>
      </w:pPr>
      <w:r w:rsidRPr="00C824B7">
        <w:rPr>
          <w:color w:val="4F81BD" w:themeColor="accent1"/>
        </w:rPr>
        <w:t>В подразделе “Защита информации от иностранных технических разведок и от ее утечки по техническим каналам” указывают мероприятия по защите информации от иностранных технических разведок и ее утечки по техническим каналам в соответствии с действующим положением и требованиями ГОСТ РВ 50859 и ГОСТ РВ 50934.</w:t>
      </w:r>
    </w:p>
    <w:p w14:paraId="15B2BAE8" w14:textId="77777777" w:rsidR="00C824B7" w:rsidRPr="00C824B7" w:rsidRDefault="00C824B7" w:rsidP="00C824B7">
      <w:pPr>
        <w:ind w:firstLine="709"/>
        <w:jc w:val="center"/>
        <w:rPr>
          <w:b/>
        </w:rPr>
      </w:pPr>
      <w:r w:rsidRPr="00C824B7">
        <w:rPr>
          <w:b/>
        </w:rPr>
        <w:t>9 Отчетность</w:t>
      </w:r>
    </w:p>
    <w:p w14:paraId="3DB0829A" w14:textId="77777777" w:rsidR="00C824B7" w:rsidRDefault="00C824B7" w:rsidP="0099669A">
      <w:pPr>
        <w:ind w:firstLine="709"/>
        <w:jc w:val="both"/>
      </w:pPr>
    </w:p>
    <w:p w14:paraId="51FE4FD7" w14:textId="77777777" w:rsidR="00C824B7" w:rsidRDefault="00C824B7" w:rsidP="0099669A">
      <w:pPr>
        <w:ind w:firstLine="709"/>
        <w:jc w:val="both"/>
      </w:pPr>
    </w:p>
    <w:p w14:paraId="4B115193" w14:textId="7E7E653A" w:rsidR="0099669A" w:rsidRPr="00C824B7" w:rsidRDefault="0099669A" w:rsidP="0099669A">
      <w:pPr>
        <w:ind w:firstLine="709"/>
        <w:jc w:val="both"/>
        <w:rPr>
          <w:color w:val="4F81BD" w:themeColor="accent1"/>
        </w:rPr>
      </w:pPr>
      <w:r w:rsidRPr="00C10337">
        <w:t xml:space="preserve"> </w:t>
      </w:r>
      <w:r w:rsidR="00C824B7" w:rsidRPr="00C824B7">
        <w:rPr>
          <w:color w:val="4F81BD" w:themeColor="accent1"/>
        </w:rPr>
        <w:t xml:space="preserve">В разделе </w:t>
      </w:r>
      <w:r w:rsidRPr="00C824B7">
        <w:rPr>
          <w:color w:val="4F81BD" w:themeColor="accent1"/>
        </w:rPr>
        <w:t>указывают:</w:t>
      </w:r>
    </w:p>
    <w:p w14:paraId="72734971" w14:textId="77777777" w:rsidR="0099669A" w:rsidRPr="00C824B7" w:rsidRDefault="0099669A" w:rsidP="0099669A">
      <w:pPr>
        <w:ind w:firstLine="709"/>
        <w:jc w:val="both"/>
        <w:rPr>
          <w:color w:val="4F81BD" w:themeColor="accent1"/>
        </w:rPr>
      </w:pPr>
      <w:r w:rsidRPr="00C824B7">
        <w:rPr>
          <w:color w:val="4F81BD" w:themeColor="accent1"/>
        </w:rPr>
        <w:t>– перечень первичных учетных документов, которые должны вестись в процессе испытаний, и отчетных документов, которые должны быть оформлены по их завершению, с указанием организаций и предприятий, разрабатывающих, согласующих и утверждающих их, и сроки оформления этих документов;</w:t>
      </w:r>
    </w:p>
    <w:p w14:paraId="4BD57A79" w14:textId="77777777" w:rsidR="0099669A" w:rsidRPr="00C824B7" w:rsidRDefault="0099669A" w:rsidP="0099669A">
      <w:pPr>
        <w:numPr>
          <w:ilvl w:val="0"/>
          <w:numId w:val="4"/>
        </w:numPr>
        <w:jc w:val="both"/>
        <w:rPr>
          <w:color w:val="4F81BD" w:themeColor="accent1"/>
        </w:rPr>
      </w:pPr>
      <w:r w:rsidRPr="00C824B7">
        <w:rPr>
          <w:color w:val="4F81BD" w:themeColor="accent1"/>
        </w:rPr>
        <w:t>перечень рассылки отчетной документации;</w:t>
      </w:r>
    </w:p>
    <w:p w14:paraId="57C848B3" w14:textId="77777777" w:rsidR="0099669A" w:rsidRPr="00C824B7" w:rsidRDefault="0099669A" w:rsidP="0099669A">
      <w:pPr>
        <w:numPr>
          <w:ilvl w:val="0"/>
          <w:numId w:val="4"/>
        </w:numPr>
        <w:jc w:val="both"/>
        <w:rPr>
          <w:color w:val="4F81BD" w:themeColor="accent1"/>
        </w:rPr>
      </w:pPr>
      <w:r w:rsidRPr="00C824B7">
        <w:rPr>
          <w:color w:val="4F81BD" w:themeColor="accent1"/>
        </w:rPr>
        <w:lastRenderedPageBreak/>
        <w:t>порядок, место и сроки хранения первичных учетных документов и других рабочих материалов испытаний (протоколы экспериментов, результаты расчетов, моделирования, экспертные заключения и т.д.).</w:t>
      </w:r>
    </w:p>
    <w:p w14:paraId="3999E593" w14:textId="77777777" w:rsidR="0099669A" w:rsidRPr="00C824B7" w:rsidRDefault="0099669A" w:rsidP="0099669A">
      <w:pPr>
        <w:ind w:firstLine="709"/>
        <w:jc w:val="both"/>
        <w:rPr>
          <w:color w:val="4F81BD" w:themeColor="accent1"/>
        </w:rPr>
      </w:pPr>
      <w:r w:rsidRPr="00C824B7">
        <w:rPr>
          <w:color w:val="4F81BD" w:themeColor="accent1"/>
        </w:rPr>
        <w:t>К числу отчетных документов относятся акт и отчет о результатах испытаний, акт технического состояния опытного (опытного ремонтного) образца изделия ВТ после испытаний, первичные и другие материалы испытаний, акт на списание материальной части (при необходимости).</w:t>
      </w:r>
    </w:p>
    <w:p w14:paraId="732BB244" w14:textId="77777777" w:rsidR="00C824B7" w:rsidRDefault="00C824B7" w:rsidP="0099669A">
      <w:pPr>
        <w:ind w:firstLine="709"/>
        <w:jc w:val="both"/>
      </w:pPr>
    </w:p>
    <w:p w14:paraId="14EC2928" w14:textId="7C569528" w:rsidR="00C824B7" w:rsidRPr="00C824B7" w:rsidRDefault="0099669A" w:rsidP="00C824B7">
      <w:pPr>
        <w:ind w:firstLine="709"/>
        <w:jc w:val="center"/>
        <w:rPr>
          <w:b/>
        </w:rPr>
      </w:pPr>
      <w:r w:rsidRPr="00C824B7">
        <w:rPr>
          <w:b/>
        </w:rPr>
        <w:t>10 Приложение</w:t>
      </w:r>
    </w:p>
    <w:p w14:paraId="737B0714" w14:textId="77777777" w:rsidR="00C824B7" w:rsidRDefault="00C824B7" w:rsidP="0099669A">
      <w:pPr>
        <w:ind w:firstLine="709"/>
        <w:jc w:val="both"/>
      </w:pPr>
    </w:p>
    <w:p w14:paraId="60091D7B" w14:textId="30D921A3" w:rsidR="0099669A" w:rsidRPr="00C824B7" w:rsidRDefault="00C824B7" w:rsidP="0099669A">
      <w:pPr>
        <w:ind w:firstLine="709"/>
        <w:jc w:val="both"/>
        <w:rPr>
          <w:color w:val="4F81BD" w:themeColor="accent1"/>
        </w:rPr>
      </w:pPr>
      <w:r w:rsidRPr="00C824B7">
        <w:rPr>
          <w:color w:val="4F81BD" w:themeColor="accent1"/>
        </w:rPr>
        <w:t xml:space="preserve">В разделе </w:t>
      </w:r>
      <w:r w:rsidR="0099669A" w:rsidRPr="00C824B7">
        <w:rPr>
          <w:color w:val="4F81BD" w:themeColor="accent1"/>
        </w:rPr>
        <w:t>указывают перечень методик испытаний, математических и комплексных моделей, применяемых для оценки характеристик опытных (опытных ремонтных) образцов изделий ВТ.</w:t>
      </w:r>
    </w:p>
    <w:p w14:paraId="471156AA" w14:textId="77777777" w:rsidR="0099669A" w:rsidRPr="00C10337" w:rsidRDefault="0099669A" w:rsidP="0099669A">
      <w:pPr>
        <w:pStyle w:val="ad"/>
        <w:spacing w:line="240" w:lineRule="auto"/>
        <w:rPr>
          <w:sz w:val="24"/>
          <w:szCs w:val="24"/>
        </w:rPr>
      </w:pPr>
      <w:r w:rsidRPr="00C10337">
        <w:rPr>
          <w:sz w:val="24"/>
          <w:szCs w:val="24"/>
        </w:rPr>
        <w:br w:type="page"/>
      </w:r>
    </w:p>
    <w:p w14:paraId="3CE688E7" w14:textId="77777777" w:rsidR="00E1342B" w:rsidRDefault="00E1342B" w:rsidP="00E1342B">
      <w:pPr>
        <w:widowControl w:val="0"/>
        <w:ind w:firstLine="720"/>
        <w:jc w:val="both"/>
      </w:pPr>
      <w:r w:rsidRPr="00087469">
        <w:lastRenderedPageBreak/>
        <w:t xml:space="preserve">1.1 Наименование и обозначение объектов испытаний </w:t>
      </w:r>
    </w:p>
    <w:p w14:paraId="719F9F3E" w14:textId="77777777" w:rsidR="00DF550B" w:rsidRPr="00DF550B" w:rsidRDefault="00DF550B" w:rsidP="00E1342B">
      <w:pPr>
        <w:pStyle w:val="3"/>
        <w:rPr>
          <w:bCs w:val="0"/>
          <w:i w:val="0"/>
          <w:szCs w:val="24"/>
        </w:rPr>
      </w:pPr>
      <w:r w:rsidRPr="00DF550B">
        <w:rPr>
          <w:bCs w:val="0"/>
          <w:i w:val="0"/>
          <w:szCs w:val="24"/>
        </w:rPr>
        <w:t xml:space="preserve">Экспериментальные образцы </w:t>
      </w:r>
      <w:bookmarkStart w:id="3" w:name="_Hlk62744312"/>
      <w:r w:rsidRPr="00DF550B">
        <w:rPr>
          <w:bCs w:val="0"/>
          <w:i w:val="0"/>
          <w:szCs w:val="24"/>
        </w:rPr>
        <w:t xml:space="preserve">ДНК инсектицидов против </w:t>
      </w:r>
      <w:proofErr w:type="spellStart"/>
      <w:r w:rsidRPr="00DF550B">
        <w:rPr>
          <w:bCs w:val="0"/>
          <w:i w:val="0"/>
          <w:szCs w:val="24"/>
        </w:rPr>
        <w:t>ложнощитовок</w:t>
      </w:r>
      <w:proofErr w:type="spellEnd"/>
      <w:r w:rsidRPr="00DF550B">
        <w:rPr>
          <w:bCs w:val="0"/>
          <w:i w:val="0"/>
          <w:szCs w:val="24"/>
        </w:rPr>
        <w:t xml:space="preserve"> </w:t>
      </w:r>
      <w:proofErr w:type="spellStart"/>
      <w:r w:rsidRPr="00DF550B">
        <w:rPr>
          <w:bCs w:val="0"/>
          <w:i w:val="0"/>
          <w:szCs w:val="24"/>
        </w:rPr>
        <w:t>Coccus</w:t>
      </w:r>
      <w:proofErr w:type="spellEnd"/>
      <w:r w:rsidRPr="00DF550B">
        <w:rPr>
          <w:bCs w:val="0"/>
          <w:i w:val="0"/>
          <w:szCs w:val="24"/>
        </w:rPr>
        <w:t xml:space="preserve"> </w:t>
      </w:r>
      <w:proofErr w:type="spellStart"/>
      <w:r w:rsidRPr="00DF550B">
        <w:rPr>
          <w:bCs w:val="0"/>
          <w:i w:val="0"/>
          <w:szCs w:val="24"/>
        </w:rPr>
        <w:t>alpinus</w:t>
      </w:r>
      <w:proofErr w:type="spellEnd"/>
      <w:r w:rsidRPr="00DF550B">
        <w:rPr>
          <w:bCs w:val="0"/>
          <w:i w:val="0"/>
          <w:szCs w:val="24"/>
        </w:rPr>
        <w:t xml:space="preserve"> и </w:t>
      </w:r>
      <w:proofErr w:type="spellStart"/>
      <w:r w:rsidRPr="00DF550B">
        <w:rPr>
          <w:bCs w:val="0"/>
          <w:i w:val="0"/>
          <w:szCs w:val="24"/>
        </w:rPr>
        <w:t>Coccus</w:t>
      </w:r>
      <w:proofErr w:type="spellEnd"/>
      <w:r w:rsidRPr="00DF550B">
        <w:rPr>
          <w:bCs w:val="0"/>
          <w:i w:val="0"/>
          <w:szCs w:val="24"/>
        </w:rPr>
        <w:t xml:space="preserve"> </w:t>
      </w:r>
      <w:proofErr w:type="spellStart"/>
      <w:r w:rsidRPr="00DF550B">
        <w:rPr>
          <w:bCs w:val="0"/>
          <w:i w:val="0"/>
          <w:szCs w:val="24"/>
        </w:rPr>
        <w:t>viridis</w:t>
      </w:r>
      <w:proofErr w:type="spellEnd"/>
      <w:r w:rsidRPr="00DF550B">
        <w:rPr>
          <w:bCs w:val="0"/>
          <w:i w:val="0"/>
          <w:szCs w:val="24"/>
        </w:rPr>
        <w:t xml:space="preserve"> CAV 11</w:t>
      </w:r>
    </w:p>
    <w:bookmarkEnd w:id="3"/>
    <w:p w14:paraId="0BF2AD58" w14:textId="26CA7D52" w:rsidR="00E1342B" w:rsidRPr="00DF550B" w:rsidRDefault="00E1342B" w:rsidP="00DF550B">
      <w:pPr>
        <w:pStyle w:val="3"/>
        <w:rPr>
          <w:i w:val="0"/>
        </w:rPr>
      </w:pPr>
      <w:r w:rsidRPr="00DF550B">
        <w:rPr>
          <w:i w:val="0"/>
        </w:rPr>
        <w:t xml:space="preserve">1.2 Цель </w:t>
      </w:r>
      <w:proofErr w:type="spellStart"/>
      <w:proofErr w:type="gramStart"/>
      <w:r w:rsidRPr="00DF550B">
        <w:rPr>
          <w:i w:val="0"/>
        </w:rPr>
        <w:t>испытаний</w:t>
      </w:r>
      <w:r w:rsidR="00DF550B" w:rsidRPr="00DF550B">
        <w:rPr>
          <w:i w:val="0"/>
          <w:vertAlign w:val="superscript"/>
        </w:rPr>
        <w:t>:</w:t>
      </w:r>
      <w:r w:rsidR="00DF550B" w:rsidRPr="00DF550B">
        <w:rPr>
          <w:i w:val="0"/>
        </w:rPr>
        <w:t>исследование</w:t>
      </w:r>
      <w:proofErr w:type="spellEnd"/>
      <w:proofErr w:type="gramEnd"/>
      <w:r w:rsidR="00DF550B" w:rsidRPr="00DF550B">
        <w:rPr>
          <w:i w:val="0"/>
        </w:rPr>
        <w:t xml:space="preserve"> технических характеристик объекта испытаний и путей достижения значений, установленных требованиями 4.3.3 ТЗ</w:t>
      </w:r>
      <w:r w:rsidRPr="00DF550B">
        <w:rPr>
          <w:i w:val="0"/>
        </w:rPr>
        <w:t>.</w:t>
      </w:r>
    </w:p>
    <w:p w14:paraId="153EB02C" w14:textId="77777777" w:rsidR="00E1342B" w:rsidRPr="00DF550B" w:rsidRDefault="00E1342B" w:rsidP="00E1342B">
      <w:pPr>
        <w:pStyle w:val="3"/>
        <w:rPr>
          <w:i w:val="0"/>
        </w:rPr>
      </w:pPr>
      <w:r w:rsidRPr="00DF550B">
        <w:rPr>
          <w:i w:val="0"/>
        </w:rPr>
        <w:t>1.3 Условия предъявления на испытания</w:t>
      </w:r>
    </w:p>
    <w:p w14:paraId="402795F9" w14:textId="55067E59" w:rsidR="00DF550B" w:rsidRDefault="00DF550B" w:rsidP="00DF550B">
      <w:pPr>
        <w:widowControl w:val="0"/>
        <w:ind w:firstLine="708"/>
      </w:pPr>
      <w:r w:rsidRPr="00DF550B">
        <w:rPr>
          <w:iCs/>
        </w:rPr>
        <w:t xml:space="preserve">1.3.1 Порядок отбора объектов испытаний: для испытаний нарабатываются </w:t>
      </w:r>
      <w:proofErr w:type="gramStart"/>
      <w:r w:rsidRPr="00DF550B">
        <w:rPr>
          <w:iCs/>
        </w:rPr>
        <w:t>экспериментальный  образец</w:t>
      </w:r>
      <w:proofErr w:type="gramEnd"/>
      <w:r>
        <w:t xml:space="preserve"> </w:t>
      </w:r>
      <w:r w:rsidRPr="00DF550B">
        <w:t xml:space="preserve">ДНК инсектицидов против </w:t>
      </w:r>
      <w:proofErr w:type="spellStart"/>
      <w:r w:rsidRPr="00DF550B">
        <w:t>ложнощитовок</w:t>
      </w:r>
      <w:proofErr w:type="spellEnd"/>
      <w:r w:rsidRPr="00DF550B">
        <w:t xml:space="preserve"> </w:t>
      </w:r>
      <w:proofErr w:type="spellStart"/>
      <w:r w:rsidRPr="00DF550B">
        <w:t>Coccus</w:t>
      </w:r>
      <w:proofErr w:type="spellEnd"/>
      <w:r w:rsidRPr="00DF550B">
        <w:t xml:space="preserve"> </w:t>
      </w:r>
      <w:proofErr w:type="spellStart"/>
      <w:r w:rsidRPr="00DF550B">
        <w:t>alpinus</w:t>
      </w:r>
      <w:proofErr w:type="spellEnd"/>
      <w:r w:rsidRPr="00DF550B">
        <w:t xml:space="preserve"> и </w:t>
      </w:r>
      <w:proofErr w:type="spellStart"/>
      <w:r w:rsidRPr="00DF550B">
        <w:t>Coccus</w:t>
      </w:r>
      <w:proofErr w:type="spellEnd"/>
      <w:r w:rsidRPr="00DF550B">
        <w:t xml:space="preserve"> </w:t>
      </w:r>
      <w:proofErr w:type="spellStart"/>
      <w:r w:rsidRPr="00DF550B">
        <w:t>viridis</w:t>
      </w:r>
      <w:proofErr w:type="spellEnd"/>
      <w:r w:rsidRPr="00DF550B">
        <w:t xml:space="preserve"> CAV 11</w:t>
      </w:r>
      <w:r>
        <w:t>.</w:t>
      </w:r>
    </w:p>
    <w:p w14:paraId="49B146CD" w14:textId="77777777" w:rsidR="00DF550B" w:rsidRDefault="00DF550B" w:rsidP="00DF550B">
      <w:pPr>
        <w:widowControl w:val="0"/>
        <w:ind w:firstLine="708"/>
      </w:pPr>
      <w:r>
        <w:t xml:space="preserve">1.3.2 Объект испытаний предъявляется на испытание в следующей комплектности: </w:t>
      </w:r>
    </w:p>
    <w:p w14:paraId="30F5FC0B" w14:textId="47456175" w:rsidR="00DF550B" w:rsidRDefault="00DF550B" w:rsidP="00DF550B">
      <w:pPr>
        <w:widowControl w:val="0"/>
        <w:ind w:firstLine="708"/>
      </w:pPr>
      <w:r>
        <w:t xml:space="preserve">- Объект </w:t>
      </w:r>
      <w:proofErr w:type="spellStart"/>
      <w:r>
        <w:t>испытани</w:t>
      </w:r>
      <w:proofErr w:type="spellEnd"/>
      <w:r>
        <w:t>.</w:t>
      </w:r>
    </w:p>
    <w:p w14:paraId="073120B2" w14:textId="3C86AEB5" w:rsidR="00DF550B" w:rsidRDefault="00DF550B" w:rsidP="00DF550B">
      <w:pPr>
        <w:widowControl w:val="0"/>
        <w:ind w:firstLine="708"/>
      </w:pPr>
      <w:r>
        <w:t>- Методика получения ЭО</w:t>
      </w:r>
    </w:p>
    <w:p w14:paraId="67D2F61B" w14:textId="6B17B7DF" w:rsidR="00DF550B" w:rsidRDefault="00DF550B" w:rsidP="00DF550B">
      <w:pPr>
        <w:widowControl w:val="0"/>
        <w:ind w:firstLine="708"/>
      </w:pPr>
      <w:r>
        <w:t xml:space="preserve">- методика определения качества </w:t>
      </w:r>
      <w:proofErr w:type="gramStart"/>
      <w:r>
        <w:t>ЭО .</w:t>
      </w:r>
      <w:proofErr w:type="gramEnd"/>
      <w:r>
        <w:t xml:space="preserve"> </w:t>
      </w:r>
    </w:p>
    <w:p w14:paraId="233847EC" w14:textId="77777777" w:rsidR="00DF550B" w:rsidRDefault="00DF550B" w:rsidP="00DF550B">
      <w:pPr>
        <w:widowControl w:val="0"/>
        <w:ind w:firstLine="708"/>
      </w:pPr>
      <w:r>
        <w:t xml:space="preserve">1.3.3 Объект предъявляется на испытание в сопровождении следующих документов: </w:t>
      </w:r>
    </w:p>
    <w:p w14:paraId="412BE19B" w14:textId="06863078" w:rsidR="00DF550B" w:rsidRDefault="00DF550B" w:rsidP="00DF550B">
      <w:pPr>
        <w:widowControl w:val="0"/>
        <w:ind w:firstLine="708"/>
      </w:pPr>
      <w:r>
        <w:t xml:space="preserve">-ПГ, </w:t>
      </w:r>
    </w:p>
    <w:p w14:paraId="4B7ACBFA" w14:textId="054DF7F4" w:rsidR="00DF550B" w:rsidRDefault="00DF550B" w:rsidP="00DF550B">
      <w:pPr>
        <w:widowControl w:val="0"/>
        <w:ind w:firstLine="708"/>
      </w:pPr>
      <w:r>
        <w:t>- ТЗ,</w:t>
      </w:r>
    </w:p>
    <w:p w14:paraId="40F01966" w14:textId="506CDEE1" w:rsidR="00DF550B" w:rsidRDefault="00DF550B" w:rsidP="00DF550B">
      <w:pPr>
        <w:widowControl w:val="0"/>
        <w:ind w:firstLine="708"/>
      </w:pPr>
      <w:r>
        <w:t xml:space="preserve">- Настоящая ПМ, </w:t>
      </w:r>
    </w:p>
    <w:p w14:paraId="560B4741" w14:textId="0ACEC7A2" w:rsidR="00DF550B" w:rsidRDefault="00DF550B" w:rsidP="00DF550B">
      <w:pPr>
        <w:widowControl w:val="0"/>
        <w:ind w:firstLine="708"/>
      </w:pPr>
      <w:r>
        <w:t>- Нормативная документация, указанная в ПМ,</w:t>
      </w:r>
    </w:p>
    <w:p w14:paraId="09B9635B" w14:textId="12276AE4" w:rsidR="00DF550B" w:rsidRDefault="00DF550B" w:rsidP="00DF550B">
      <w:pPr>
        <w:widowControl w:val="0"/>
        <w:ind w:firstLine="708"/>
      </w:pPr>
      <w:r>
        <w:t>- Акт наработки объекта испытаний.</w:t>
      </w:r>
    </w:p>
    <w:p w14:paraId="0D3C7091" w14:textId="77777777" w:rsidR="00DF550B" w:rsidRDefault="00DF550B" w:rsidP="00DF550B">
      <w:pPr>
        <w:widowControl w:val="0"/>
        <w:ind w:firstLine="708"/>
      </w:pPr>
    </w:p>
    <w:p w14:paraId="28254C43" w14:textId="77777777" w:rsidR="00DF550B" w:rsidRDefault="00DF550B" w:rsidP="00DF550B">
      <w:pPr>
        <w:widowControl w:val="0"/>
        <w:ind w:firstLine="708"/>
      </w:pPr>
      <w:r>
        <w:t xml:space="preserve"> 2 Общие требования к условиям, обеспечению и проведению испытаний</w:t>
      </w:r>
    </w:p>
    <w:p w14:paraId="27378264" w14:textId="77777777" w:rsidR="00DF550B" w:rsidRDefault="00DF550B" w:rsidP="00DF550B">
      <w:pPr>
        <w:widowControl w:val="0"/>
        <w:ind w:firstLine="708"/>
      </w:pPr>
      <w:r>
        <w:t>2.1 Место проведения испытаний</w:t>
      </w:r>
    </w:p>
    <w:p w14:paraId="20F9480D" w14:textId="7746C092" w:rsidR="00E1342B" w:rsidRDefault="00DC65A4" w:rsidP="00DF550B">
      <w:pPr>
        <w:widowControl w:val="0"/>
        <w:ind w:firstLine="708"/>
        <w:rPr>
          <w:b/>
          <w:i/>
        </w:rPr>
      </w:pPr>
      <w:r>
        <w:t>2</w:t>
      </w:r>
      <w:r w:rsidR="00E1342B" w:rsidRPr="00087469">
        <w:t>.</w:t>
      </w:r>
      <w:r>
        <w:t>2</w:t>
      </w:r>
      <w:r w:rsidR="00E1342B" w:rsidRPr="00087469">
        <w:t xml:space="preserve"> </w:t>
      </w:r>
      <w:r w:rsidR="00DF550B" w:rsidRPr="00DF550B">
        <w:t>Испытания проводятся в экспериментальн</w:t>
      </w:r>
      <w:r w:rsidR="00DF550B">
        <w:t>ой</w:t>
      </w:r>
      <w:r w:rsidR="00DF550B" w:rsidRPr="00DF550B">
        <w:t xml:space="preserve"> лаборатори</w:t>
      </w:r>
      <w:r w:rsidR="00DF550B">
        <w:t>и</w:t>
      </w:r>
      <w:r w:rsidR="00DF550B" w:rsidRPr="00DF550B">
        <w:t xml:space="preserve"> на базе</w:t>
      </w:r>
      <w:r>
        <w:t xml:space="preserve"> </w:t>
      </w:r>
      <w:r w:rsidRPr="00DC65A4">
        <w:t>Российского химико-технологического университета им. Д.И. Менделеева</w:t>
      </w:r>
      <w:r w:rsidR="00E1342B" w:rsidRPr="00087469">
        <w:t>.</w:t>
      </w:r>
    </w:p>
    <w:p w14:paraId="7F2616BB" w14:textId="44A2EE39" w:rsidR="00DC65A4" w:rsidRPr="00DC65A4" w:rsidRDefault="00DC65A4" w:rsidP="00DC65A4">
      <w:pPr>
        <w:pStyle w:val="1"/>
        <w:numPr>
          <w:ilvl w:val="0"/>
          <w:numId w:val="0"/>
        </w:numPr>
        <w:spacing w:after="120"/>
        <w:ind w:left="574" w:firstLine="134"/>
        <w:jc w:val="both"/>
        <w:rPr>
          <w:b w:val="0"/>
          <w:bCs w:val="0"/>
          <w:kern w:val="0"/>
          <w:sz w:val="24"/>
          <w:szCs w:val="24"/>
        </w:rPr>
      </w:pPr>
      <w:r w:rsidRPr="00DC65A4">
        <w:rPr>
          <w:b w:val="0"/>
          <w:bCs w:val="0"/>
          <w:kern w:val="0"/>
          <w:sz w:val="24"/>
          <w:szCs w:val="24"/>
        </w:rPr>
        <w:t>2.</w:t>
      </w:r>
      <w:r>
        <w:rPr>
          <w:b w:val="0"/>
          <w:bCs w:val="0"/>
          <w:kern w:val="0"/>
          <w:sz w:val="24"/>
          <w:szCs w:val="24"/>
        </w:rPr>
        <w:t>3</w:t>
      </w:r>
      <w:r w:rsidRPr="00DC65A4">
        <w:rPr>
          <w:b w:val="0"/>
          <w:bCs w:val="0"/>
          <w:kern w:val="0"/>
          <w:sz w:val="24"/>
          <w:szCs w:val="24"/>
        </w:rPr>
        <w:t xml:space="preserve"> Перечень средств проведения испытаний </w:t>
      </w:r>
    </w:p>
    <w:p w14:paraId="7342EFD4" w14:textId="77777777" w:rsidR="00DC65A4" w:rsidRPr="00DC65A4" w:rsidRDefault="00DC65A4" w:rsidP="00DC65A4">
      <w:pPr>
        <w:pStyle w:val="1"/>
        <w:numPr>
          <w:ilvl w:val="0"/>
          <w:numId w:val="0"/>
        </w:numPr>
        <w:spacing w:after="120"/>
        <w:ind w:firstLine="432"/>
        <w:jc w:val="both"/>
        <w:rPr>
          <w:b w:val="0"/>
          <w:bCs w:val="0"/>
          <w:kern w:val="0"/>
          <w:sz w:val="24"/>
          <w:szCs w:val="24"/>
          <w:highlight w:val="yellow"/>
        </w:rPr>
      </w:pPr>
      <w:r w:rsidRPr="00DC65A4">
        <w:rPr>
          <w:b w:val="0"/>
          <w:bCs w:val="0"/>
          <w:kern w:val="0"/>
          <w:sz w:val="24"/>
          <w:szCs w:val="24"/>
          <w:highlight w:val="yellow"/>
        </w:rPr>
        <w:t xml:space="preserve">-   Хроматографическая система </w:t>
      </w:r>
    </w:p>
    <w:p w14:paraId="69F7876F" w14:textId="77777777" w:rsidR="00DC65A4" w:rsidRPr="00DC65A4" w:rsidRDefault="00DC65A4" w:rsidP="00DC65A4">
      <w:pPr>
        <w:pStyle w:val="1"/>
        <w:numPr>
          <w:ilvl w:val="0"/>
          <w:numId w:val="0"/>
        </w:numPr>
        <w:spacing w:after="120"/>
        <w:ind w:left="432"/>
        <w:jc w:val="both"/>
        <w:rPr>
          <w:b w:val="0"/>
          <w:bCs w:val="0"/>
          <w:kern w:val="0"/>
          <w:sz w:val="24"/>
          <w:szCs w:val="24"/>
          <w:highlight w:val="yellow"/>
        </w:rPr>
      </w:pPr>
      <w:r w:rsidRPr="00DC65A4">
        <w:rPr>
          <w:b w:val="0"/>
          <w:bCs w:val="0"/>
          <w:kern w:val="0"/>
          <w:sz w:val="24"/>
          <w:szCs w:val="24"/>
          <w:highlight w:val="yellow"/>
        </w:rPr>
        <w:t xml:space="preserve">- Центрифуга </w:t>
      </w:r>
      <w:proofErr w:type="spellStart"/>
      <w:r w:rsidRPr="00DC65A4">
        <w:rPr>
          <w:b w:val="0"/>
          <w:bCs w:val="0"/>
          <w:kern w:val="0"/>
          <w:sz w:val="24"/>
          <w:szCs w:val="24"/>
          <w:highlight w:val="yellow"/>
        </w:rPr>
        <w:t>Eppendorf</w:t>
      </w:r>
      <w:proofErr w:type="spellEnd"/>
      <w:r w:rsidRPr="00DC65A4">
        <w:rPr>
          <w:b w:val="0"/>
          <w:bCs w:val="0"/>
          <w:kern w:val="0"/>
          <w:sz w:val="24"/>
          <w:szCs w:val="24"/>
          <w:highlight w:val="yellow"/>
        </w:rPr>
        <w:t xml:space="preserve"> 5415D </w:t>
      </w:r>
    </w:p>
    <w:p w14:paraId="58138B0F" w14:textId="77777777" w:rsidR="00DC65A4" w:rsidRPr="00DC65A4" w:rsidRDefault="00DC65A4" w:rsidP="00DC65A4">
      <w:pPr>
        <w:pStyle w:val="1"/>
        <w:numPr>
          <w:ilvl w:val="0"/>
          <w:numId w:val="0"/>
        </w:numPr>
        <w:spacing w:after="120"/>
        <w:ind w:left="432"/>
        <w:jc w:val="both"/>
        <w:rPr>
          <w:b w:val="0"/>
          <w:bCs w:val="0"/>
          <w:kern w:val="0"/>
          <w:sz w:val="24"/>
          <w:szCs w:val="24"/>
          <w:highlight w:val="yellow"/>
        </w:rPr>
      </w:pPr>
      <w:r w:rsidRPr="00DC65A4">
        <w:rPr>
          <w:b w:val="0"/>
          <w:bCs w:val="0"/>
          <w:kern w:val="0"/>
          <w:sz w:val="24"/>
          <w:szCs w:val="24"/>
          <w:highlight w:val="yellow"/>
        </w:rPr>
        <w:t>-Спектрофотометр "</w:t>
      </w:r>
      <w:proofErr w:type="spellStart"/>
      <w:r w:rsidRPr="00DC65A4">
        <w:rPr>
          <w:b w:val="0"/>
          <w:bCs w:val="0"/>
          <w:kern w:val="0"/>
          <w:sz w:val="24"/>
          <w:szCs w:val="24"/>
          <w:highlight w:val="yellow"/>
        </w:rPr>
        <w:t>Labsystems</w:t>
      </w:r>
      <w:proofErr w:type="spellEnd"/>
      <w:r w:rsidRPr="00DC65A4">
        <w:rPr>
          <w:b w:val="0"/>
          <w:bCs w:val="0"/>
          <w:kern w:val="0"/>
          <w:sz w:val="24"/>
          <w:szCs w:val="24"/>
          <w:highlight w:val="yellow"/>
        </w:rPr>
        <w:t xml:space="preserve">   </w:t>
      </w:r>
      <w:proofErr w:type="spellStart"/>
      <w:r w:rsidRPr="00DC65A4">
        <w:rPr>
          <w:b w:val="0"/>
          <w:bCs w:val="0"/>
          <w:kern w:val="0"/>
          <w:sz w:val="24"/>
          <w:szCs w:val="24"/>
          <w:highlight w:val="yellow"/>
        </w:rPr>
        <w:t>Multiskan</w:t>
      </w:r>
      <w:proofErr w:type="spellEnd"/>
      <w:r w:rsidRPr="00DC65A4">
        <w:rPr>
          <w:b w:val="0"/>
          <w:bCs w:val="0"/>
          <w:kern w:val="0"/>
          <w:sz w:val="24"/>
          <w:szCs w:val="24"/>
          <w:highlight w:val="yellow"/>
        </w:rPr>
        <w:t xml:space="preserve"> M”; </w:t>
      </w:r>
    </w:p>
    <w:p w14:paraId="00CAA135" w14:textId="77777777" w:rsidR="00DC65A4" w:rsidRPr="00DC65A4" w:rsidRDefault="00DC65A4" w:rsidP="00DC65A4">
      <w:pPr>
        <w:pStyle w:val="1"/>
        <w:numPr>
          <w:ilvl w:val="0"/>
          <w:numId w:val="0"/>
        </w:numPr>
        <w:spacing w:after="120"/>
        <w:ind w:left="432"/>
        <w:jc w:val="both"/>
        <w:rPr>
          <w:b w:val="0"/>
          <w:bCs w:val="0"/>
          <w:kern w:val="0"/>
          <w:sz w:val="24"/>
          <w:szCs w:val="24"/>
          <w:highlight w:val="yellow"/>
        </w:rPr>
      </w:pPr>
      <w:r w:rsidRPr="00DC65A4">
        <w:rPr>
          <w:b w:val="0"/>
          <w:bCs w:val="0"/>
          <w:kern w:val="0"/>
          <w:sz w:val="24"/>
          <w:szCs w:val="24"/>
          <w:highlight w:val="yellow"/>
        </w:rPr>
        <w:t>-термостат ТС-1/20 (Россия);</w:t>
      </w:r>
    </w:p>
    <w:p w14:paraId="78973129" w14:textId="77777777" w:rsidR="00DC65A4" w:rsidRPr="00DC65A4" w:rsidRDefault="00DC65A4" w:rsidP="00DC65A4">
      <w:pPr>
        <w:pStyle w:val="1"/>
        <w:numPr>
          <w:ilvl w:val="0"/>
          <w:numId w:val="0"/>
        </w:numPr>
        <w:spacing w:after="120"/>
        <w:ind w:left="432"/>
        <w:jc w:val="both"/>
        <w:rPr>
          <w:b w:val="0"/>
          <w:bCs w:val="0"/>
          <w:kern w:val="0"/>
          <w:sz w:val="24"/>
          <w:szCs w:val="24"/>
        </w:rPr>
      </w:pPr>
      <w:r w:rsidRPr="00DC65A4">
        <w:rPr>
          <w:b w:val="0"/>
          <w:bCs w:val="0"/>
          <w:kern w:val="0"/>
          <w:sz w:val="24"/>
          <w:szCs w:val="24"/>
          <w:highlight w:val="yellow"/>
        </w:rPr>
        <w:t xml:space="preserve">- рН – метр </w:t>
      </w:r>
      <w:proofErr w:type="spellStart"/>
      <w:r w:rsidRPr="00DC65A4">
        <w:rPr>
          <w:b w:val="0"/>
          <w:bCs w:val="0"/>
          <w:kern w:val="0"/>
          <w:sz w:val="24"/>
          <w:szCs w:val="24"/>
          <w:highlight w:val="yellow"/>
        </w:rPr>
        <w:t>Mettler</w:t>
      </w:r>
      <w:proofErr w:type="spellEnd"/>
      <w:r w:rsidRPr="00DC65A4">
        <w:rPr>
          <w:b w:val="0"/>
          <w:bCs w:val="0"/>
          <w:kern w:val="0"/>
          <w:sz w:val="24"/>
          <w:szCs w:val="24"/>
          <w:highlight w:val="yellow"/>
        </w:rPr>
        <w:t xml:space="preserve"> </w:t>
      </w:r>
      <w:proofErr w:type="spellStart"/>
      <w:r w:rsidRPr="00DC65A4">
        <w:rPr>
          <w:b w:val="0"/>
          <w:bCs w:val="0"/>
          <w:kern w:val="0"/>
          <w:sz w:val="24"/>
          <w:szCs w:val="24"/>
          <w:highlight w:val="yellow"/>
        </w:rPr>
        <w:t>Toledo</w:t>
      </w:r>
      <w:proofErr w:type="spellEnd"/>
      <w:r w:rsidRPr="00DC65A4">
        <w:rPr>
          <w:b w:val="0"/>
          <w:bCs w:val="0"/>
          <w:kern w:val="0"/>
          <w:sz w:val="24"/>
          <w:szCs w:val="24"/>
          <w:highlight w:val="yellow"/>
        </w:rPr>
        <w:t>, модель MR220 (</w:t>
      </w:r>
      <w:proofErr w:type="gramStart"/>
      <w:r w:rsidRPr="00DC65A4">
        <w:rPr>
          <w:b w:val="0"/>
          <w:bCs w:val="0"/>
          <w:kern w:val="0"/>
          <w:sz w:val="24"/>
          <w:szCs w:val="24"/>
          <w:highlight w:val="yellow"/>
        </w:rPr>
        <w:t>США</w:t>
      </w:r>
      <w:r w:rsidRPr="00DC65A4">
        <w:rPr>
          <w:b w:val="0"/>
          <w:bCs w:val="0"/>
          <w:kern w:val="0"/>
          <w:sz w:val="24"/>
          <w:szCs w:val="24"/>
        </w:rPr>
        <w:t xml:space="preserve"> )</w:t>
      </w:r>
      <w:proofErr w:type="gramEnd"/>
    </w:p>
    <w:p w14:paraId="5B45F9F7" w14:textId="2066A88E" w:rsidR="00DC65A4" w:rsidRPr="00DC65A4" w:rsidRDefault="00DC65A4" w:rsidP="00DC65A4">
      <w:pPr>
        <w:pStyle w:val="1"/>
        <w:numPr>
          <w:ilvl w:val="0"/>
          <w:numId w:val="0"/>
        </w:numPr>
        <w:spacing w:after="120"/>
        <w:ind w:left="432"/>
        <w:jc w:val="both"/>
        <w:rPr>
          <w:b w:val="0"/>
          <w:bCs w:val="0"/>
          <w:kern w:val="0"/>
          <w:sz w:val="24"/>
          <w:szCs w:val="24"/>
        </w:rPr>
      </w:pPr>
      <w:r w:rsidRPr="00DC65A4">
        <w:rPr>
          <w:b w:val="0"/>
          <w:bCs w:val="0"/>
          <w:kern w:val="0"/>
          <w:sz w:val="24"/>
          <w:szCs w:val="24"/>
        </w:rPr>
        <w:t>Средства измерений, указанные в п.2.</w:t>
      </w:r>
      <w:r>
        <w:rPr>
          <w:b w:val="0"/>
          <w:bCs w:val="0"/>
          <w:kern w:val="0"/>
          <w:sz w:val="24"/>
          <w:szCs w:val="24"/>
        </w:rPr>
        <w:t>3</w:t>
      </w:r>
      <w:r w:rsidRPr="00DC65A4">
        <w:rPr>
          <w:b w:val="0"/>
          <w:bCs w:val="0"/>
          <w:kern w:val="0"/>
          <w:sz w:val="24"/>
          <w:szCs w:val="24"/>
        </w:rPr>
        <w:t>, могут быть заменены другими, обеспечивающими требуемую точность измерений</w:t>
      </w:r>
    </w:p>
    <w:p w14:paraId="269358B7" w14:textId="476153A0" w:rsidR="00DC65A4" w:rsidRPr="00DC65A4" w:rsidRDefault="00DC65A4" w:rsidP="00DC65A4">
      <w:pPr>
        <w:pStyle w:val="1"/>
        <w:numPr>
          <w:ilvl w:val="0"/>
          <w:numId w:val="0"/>
        </w:numPr>
        <w:spacing w:after="120"/>
        <w:ind w:left="432"/>
        <w:jc w:val="both"/>
        <w:rPr>
          <w:b w:val="0"/>
          <w:bCs w:val="0"/>
          <w:kern w:val="0"/>
          <w:sz w:val="24"/>
          <w:szCs w:val="24"/>
        </w:rPr>
      </w:pPr>
      <w:r w:rsidRPr="00DC65A4">
        <w:rPr>
          <w:b w:val="0"/>
          <w:bCs w:val="0"/>
          <w:kern w:val="0"/>
          <w:sz w:val="24"/>
          <w:szCs w:val="24"/>
        </w:rPr>
        <w:t xml:space="preserve">Средства измерений должны быть проверены в соответствии с требованиями ПР 50.2.016. </w:t>
      </w:r>
    </w:p>
    <w:p w14:paraId="46F530E3" w14:textId="77777777" w:rsidR="002130A8" w:rsidRDefault="002130A8" w:rsidP="00DC65A4">
      <w:pPr>
        <w:pStyle w:val="1"/>
        <w:numPr>
          <w:ilvl w:val="0"/>
          <w:numId w:val="0"/>
        </w:numPr>
        <w:spacing w:after="120"/>
        <w:ind w:left="432"/>
        <w:jc w:val="both"/>
        <w:rPr>
          <w:b w:val="0"/>
          <w:bCs w:val="0"/>
          <w:sz w:val="24"/>
          <w:szCs w:val="24"/>
        </w:rPr>
      </w:pPr>
      <w:r w:rsidRPr="002130A8">
        <w:rPr>
          <w:b w:val="0"/>
          <w:bCs w:val="0"/>
          <w:sz w:val="24"/>
          <w:szCs w:val="24"/>
        </w:rPr>
        <w:t xml:space="preserve">Испытательное оборудование должно быть аттестовано по ГОСТ Р 8.568. </w:t>
      </w:r>
    </w:p>
    <w:p w14:paraId="7DBF321A" w14:textId="03534994" w:rsidR="00DC65A4" w:rsidRPr="00DC65A4" w:rsidRDefault="002130A8" w:rsidP="00DC65A4">
      <w:pPr>
        <w:pStyle w:val="1"/>
        <w:numPr>
          <w:ilvl w:val="0"/>
          <w:numId w:val="0"/>
        </w:numPr>
        <w:spacing w:after="120"/>
        <w:ind w:left="432"/>
        <w:jc w:val="both"/>
        <w:rPr>
          <w:b w:val="0"/>
          <w:bCs w:val="0"/>
          <w:kern w:val="0"/>
          <w:sz w:val="24"/>
          <w:szCs w:val="24"/>
        </w:rPr>
      </w:pPr>
      <w:r>
        <w:rPr>
          <w:b w:val="0"/>
          <w:bCs w:val="0"/>
          <w:kern w:val="0"/>
          <w:sz w:val="24"/>
          <w:szCs w:val="24"/>
        </w:rPr>
        <w:t>2.</w:t>
      </w:r>
      <w:r w:rsidR="00DC65A4" w:rsidRPr="002130A8">
        <w:rPr>
          <w:b w:val="0"/>
          <w:bCs w:val="0"/>
          <w:kern w:val="0"/>
          <w:sz w:val="24"/>
          <w:szCs w:val="24"/>
        </w:rPr>
        <w:t>3</w:t>
      </w:r>
      <w:r w:rsidR="00DC65A4" w:rsidRPr="00DC65A4">
        <w:rPr>
          <w:b w:val="0"/>
          <w:bCs w:val="0"/>
          <w:kern w:val="0"/>
          <w:sz w:val="24"/>
          <w:szCs w:val="24"/>
        </w:rPr>
        <w:t xml:space="preserve"> Требования к условиям проведения испытаний (состояние окружающей, искусственно создаваемой или моделируемой среды и т.п.) Испытания проводятся в нормальных климатических условиях:</w:t>
      </w:r>
    </w:p>
    <w:p w14:paraId="624739FF" w14:textId="7BD1EED3" w:rsidR="00E1342B" w:rsidRPr="00087469" w:rsidRDefault="00E1342B" w:rsidP="00E1342B">
      <w:pPr>
        <w:widowControl w:val="0"/>
        <w:ind w:left="709"/>
        <w:jc w:val="both"/>
        <w:rPr>
          <w:i/>
          <w:i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811"/>
      </w:tblGrid>
      <w:tr w:rsidR="00E1342B" w:rsidRPr="00087469" w14:paraId="40E64785" w14:textId="77777777" w:rsidTr="004E35D9">
        <w:tc>
          <w:tcPr>
            <w:tcW w:w="4820" w:type="dxa"/>
            <w:tcBorders>
              <w:top w:val="nil"/>
              <w:left w:val="nil"/>
              <w:bottom w:val="nil"/>
              <w:right w:val="nil"/>
            </w:tcBorders>
          </w:tcPr>
          <w:p w14:paraId="6188DB81" w14:textId="77777777" w:rsidR="00E1342B" w:rsidRPr="002130A8" w:rsidRDefault="00E1342B" w:rsidP="004E35D9">
            <w:pPr>
              <w:widowControl w:val="0"/>
            </w:pPr>
            <w:r w:rsidRPr="002130A8">
              <w:t xml:space="preserve">температура окружающего воздуха, </w:t>
            </w:r>
            <w:proofErr w:type="spellStart"/>
            <w:r w:rsidRPr="002130A8">
              <w:rPr>
                <w:vertAlign w:val="superscript"/>
              </w:rPr>
              <w:t>о</w:t>
            </w:r>
            <w:r w:rsidRPr="002130A8">
              <w:t>С</w:t>
            </w:r>
            <w:proofErr w:type="spellEnd"/>
          </w:p>
        </w:tc>
        <w:tc>
          <w:tcPr>
            <w:tcW w:w="2811" w:type="dxa"/>
            <w:tcBorders>
              <w:top w:val="nil"/>
              <w:left w:val="nil"/>
              <w:bottom w:val="nil"/>
              <w:right w:val="nil"/>
            </w:tcBorders>
          </w:tcPr>
          <w:p w14:paraId="5A59C4F8" w14:textId="77777777" w:rsidR="00E1342B" w:rsidRPr="002130A8" w:rsidRDefault="00E1342B" w:rsidP="004E35D9">
            <w:pPr>
              <w:widowControl w:val="0"/>
            </w:pPr>
            <w:r w:rsidRPr="002130A8">
              <w:t>20 ± 10</w:t>
            </w:r>
          </w:p>
        </w:tc>
      </w:tr>
      <w:tr w:rsidR="00E1342B" w:rsidRPr="00087469" w14:paraId="725D3571" w14:textId="77777777" w:rsidTr="004E35D9">
        <w:tc>
          <w:tcPr>
            <w:tcW w:w="4820" w:type="dxa"/>
            <w:tcBorders>
              <w:top w:val="nil"/>
              <w:left w:val="nil"/>
              <w:bottom w:val="nil"/>
              <w:right w:val="nil"/>
            </w:tcBorders>
          </w:tcPr>
          <w:p w14:paraId="5D528298" w14:textId="77777777" w:rsidR="00E1342B" w:rsidRPr="002130A8" w:rsidRDefault="00E1342B" w:rsidP="004E35D9">
            <w:pPr>
              <w:widowControl w:val="0"/>
            </w:pPr>
            <w:r w:rsidRPr="002130A8">
              <w:t>относительная влажность воздуха, %</w:t>
            </w:r>
          </w:p>
        </w:tc>
        <w:tc>
          <w:tcPr>
            <w:tcW w:w="2811" w:type="dxa"/>
            <w:tcBorders>
              <w:top w:val="nil"/>
              <w:left w:val="nil"/>
              <w:bottom w:val="nil"/>
              <w:right w:val="nil"/>
            </w:tcBorders>
          </w:tcPr>
          <w:p w14:paraId="4168F3C9" w14:textId="77777777" w:rsidR="00E1342B" w:rsidRPr="002130A8" w:rsidRDefault="00E1342B" w:rsidP="004E35D9">
            <w:pPr>
              <w:widowControl w:val="0"/>
            </w:pPr>
            <w:r w:rsidRPr="002130A8">
              <w:t>от 45 до 80</w:t>
            </w:r>
          </w:p>
        </w:tc>
      </w:tr>
      <w:tr w:rsidR="00E1342B" w:rsidRPr="00087469" w14:paraId="13CAAEA9" w14:textId="77777777" w:rsidTr="004E35D9">
        <w:tc>
          <w:tcPr>
            <w:tcW w:w="4820" w:type="dxa"/>
            <w:tcBorders>
              <w:top w:val="nil"/>
              <w:left w:val="nil"/>
              <w:bottom w:val="nil"/>
              <w:right w:val="nil"/>
            </w:tcBorders>
          </w:tcPr>
          <w:p w14:paraId="7CD81E91" w14:textId="77777777" w:rsidR="00E1342B" w:rsidRPr="002130A8" w:rsidRDefault="00E1342B" w:rsidP="004E35D9">
            <w:pPr>
              <w:widowControl w:val="0"/>
            </w:pPr>
            <w:r w:rsidRPr="002130A8">
              <w:t>атмосферное давление, мм рт. ст.</w:t>
            </w:r>
          </w:p>
        </w:tc>
        <w:tc>
          <w:tcPr>
            <w:tcW w:w="2811" w:type="dxa"/>
            <w:tcBorders>
              <w:top w:val="nil"/>
              <w:left w:val="nil"/>
              <w:bottom w:val="nil"/>
              <w:right w:val="nil"/>
            </w:tcBorders>
          </w:tcPr>
          <w:p w14:paraId="5CB4F185" w14:textId="77777777" w:rsidR="00E1342B" w:rsidRDefault="00E1342B" w:rsidP="004E35D9">
            <w:pPr>
              <w:widowControl w:val="0"/>
            </w:pPr>
            <w:r w:rsidRPr="002130A8">
              <w:t>от 630 до 800</w:t>
            </w:r>
          </w:p>
          <w:p w14:paraId="0A199DE2" w14:textId="3FC3FC5A" w:rsidR="002130A8" w:rsidRPr="002130A8" w:rsidRDefault="002130A8" w:rsidP="004E35D9">
            <w:pPr>
              <w:widowControl w:val="0"/>
            </w:pPr>
          </w:p>
        </w:tc>
      </w:tr>
    </w:tbl>
    <w:p w14:paraId="619B4EC7" w14:textId="77777777" w:rsidR="00E1342B" w:rsidRPr="00087469" w:rsidRDefault="00E1342B" w:rsidP="00E1342B">
      <w:pPr>
        <w:widowControl w:val="0"/>
        <w:ind w:firstLine="708"/>
        <w:jc w:val="both"/>
      </w:pPr>
      <w:r w:rsidRPr="00087469">
        <w:t>2.4 Требования к обслуживанию технологического оборудования в процессе испытаний</w:t>
      </w:r>
    </w:p>
    <w:p w14:paraId="1E2A09C7" w14:textId="77777777" w:rsidR="00E1342B" w:rsidRPr="004514FB" w:rsidRDefault="00E1342B" w:rsidP="00E1342B">
      <w:pPr>
        <w:widowControl w:val="0"/>
        <w:ind w:firstLine="720"/>
        <w:jc w:val="both"/>
        <w:rPr>
          <w:iCs/>
        </w:rPr>
      </w:pPr>
      <w:r w:rsidRPr="004514FB">
        <w:rPr>
          <w:iCs/>
        </w:rPr>
        <w:t xml:space="preserve">В процессе проведения испытаний проводятся работы по обслуживанию </w:t>
      </w:r>
      <w:r w:rsidRPr="004514FB">
        <w:rPr>
          <w:iCs/>
        </w:rPr>
        <w:lastRenderedPageBreak/>
        <w:t>технологического оборудования, предусмотренные технологической документацией.</w:t>
      </w:r>
    </w:p>
    <w:p w14:paraId="4DC5D6D5" w14:textId="77777777" w:rsidR="00E1342B" w:rsidRPr="004514FB" w:rsidRDefault="00E1342B" w:rsidP="00E1342B">
      <w:pPr>
        <w:widowControl w:val="0"/>
        <w:ind w:firstLine="708"/>
        <w:rPr>
          <w:iCs/>
        </w:rPr>
      </w:pPr>
      <w:r w:rsidRPr="004514FB">
        <w:rPr>
          <w:iCs/>
        </w:rPr>
        <w:t>2.5 Требования к порядку работы по завершении испытаний</w:t>
      </w:r>
    </w:p>
    <w:p w14:paraId="39CF846B" w14:textId="77777777" w:rsidR="00E1342B" w:rsidRPr="004514FB" w:rsidRDefault="00E1342B" w:rsidP="00E1342B">
      <w:pPr>
        <w:pStyle w:val="a9"/>
        <w:ind w:firstLine="709"/>
        <w:jc w:val="both"/>
        <w:rPr>
          <w:b w:val="0"/>
          <w:iCs/>
          <w:szCs w:val="24"/>
        </w:rPr>
      </w:pPr>
      <w:r w:rsidRPr="004514FB">
        <w:rPr>
          <w:b w:val="0"/>
          <w:iCs/>
          <w:szCs w:val="24"/>
        </w:rPr>
        <w:t xml:space="preserve">После завершения испытаний проводятся работы по обслуживанию технологического оборудования, предусмотренные технологической документацией. </w:t>
      </w:r>
    </w:p>
    <w:p w14:paraId="6917CAF2" w14:textId="77777777" w:rsidR="00E1342B" w:rsidRPr="004514FB" w:rsidRDefault="00E1342B" w:rsidP="00E1342B">
      <w:pPr>
        <w:widowControl w:val="0"/>
        <w:ind w:firstLine="708"/>
        <w:jc w:val="both"/>
        <w:rPr>
          <w:iCs/>
        </w:rPr>
      </w:pPr>
      <w:r w:rsidRPr="004514FB">
        <w:rPr>
          <w:iCs/>
        </w:rPr>
        <w:t>2.6 Требования к персоналу, осуществляющему подготовку к испытаниям и испытания</w:t>
      </w:r>
    </w:p>
    <w:p w14:paraId="50D18A18" w14:textId="62AE85B9" w:rsidR="00E1342B" w:rsidRPr="004514FB" w:rsidRDefault="00E1342B" w:rsidP="00E1342B">
      <w:pPr>
        <w:widowControl w:val="0"/>
        <w:ind w:firstLine="709"/>
        <w:jc w:val="both"/>
        <w:rPr>
          <w:iCs/>
        </w:rPr>
      </w:pPr>
      <w:r w:rsidRPr="004514FB">
        <w:rPr>
          <w:iCs/>
        </w:rPr>
        <w:t>К проведению испытаний допускается персонал, прошедший обучение и (при необходимости) аттестацию, изучивший технологическую документацию и эксплуатационную документацию на технологическое оборудование, подготовленный 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w:t>
      </w:r>
      <w:r w:rsidR="004514FB">
        <w:rPr>
          <w:iCs/>
        </w:rPr>
        <w:t xml:space="preserve">, </w:t>
      </w:r>
      <w:r w:rsidRPr="004514FB">
        <w:rPr>
          <w:iCs/>
        </w:rPr>
        <w:t>и имеющий степень аттестации по электробезопасности не ниже третьей группы.</w:t>
      </w:r>
    </w:p>
    <w:p w14:paraId="11AB8EF1" w14:textId="77777777" w:rsidR="00E1342B" w:rsidRPr="004514FB" w:rsidRDefault="00E1342B" w:rsidP="00E1342B">
      <w:pPr>
        <w:widowControl w:val="0"/>
        <w:ind w:firstLine="432"/>
        <w:jc w:val="both"/>
        <w:rPr>
          <w:iCs/>
        </w:rPr>
      </w:pPr>
      <w:r w:rsidRPr="004514FB">
        <w:rPr>
          <w:iCs/>
        </w:rPr>
        <w:t xml:space="preserve">и т. п. </w:t>
      </w:r>
    </w:p>
    <w:p w14:paraId="6674C782" w14:textId="07A765C8" w:rsidR="00E1342B" w:rsidRPr="004514FB" w:rsidRDefault="00E1342B" w:rsidP="004514FB">
      <w:pPr>
        <w:widowControl w:val="0"/>
        <w:ind w:firstLine="432"/>
        <w:jc w:val="both"/>
        <w:rPr>
          <w:b/>
          <w:iCs/>
          <w:sz w:val="16"/>
          <w:szCs w:val="16"/>
        </w:rPr>
      </w:pPr>
      <w:r w:rsidRPr="004514FB">
        <w:rPr>
          <w:iCs/>
        </w:rPr>
        <w:t xml:space="preserve">При проведении работ при проверке и испытаниях персонал обязан соблюдать правила техники безопасности согласно «Правилам технической эксплуатации электроустановок потребителей» и «Правилам техники безопасности при эксплуатации электроустановок потребителей» </w:t>
      </w:r>
      <w:r w:rsidR="004514FB" w:rsidRPr="004514FB">
        <w:rPr>
          <w:iCs/>
        </w:rPr>
        <w:t>и имеющий степень аттестации по электробезопасности не ниже третьей группы и т. п.</w:t>
      </w:r>
    </w:p>
    <w:p w14:paraId="2916BB31" w14:textId="77777777" w:rsidR="00E1342B" w:rsidRPr="007D1287" w:rsidRDefault="00E1342B" w:rsidP="00E1342B">
      <w:pPr>
        <w:spacing w:after="120"/>
        <w:jc w:val="center"/>
        <w:rPr>
          <w:b/>
        </w:rPr>
      </w:pPr>
      <w:r w:rsidRPr="007D1287">
        <w:rPr>
          <w:b/>
        </w:rPr>
        <w:t>3 Требования безопасности</w:t>
      </w:r>
    </w:p>
    <w:p w14:paraId="721BB89B" w14:textId="77777777" w:rsidR="004514FB" w:rsidRDefault="004514FB" w:rsidP="004514FB">
      <w:pPr>
        <w:spacing w:after="120"/>
        <w:jc w:val="both"/>
      </w:pPr>
      <w:r>
        <w:t>3.1 Требования безопасности при подготовке объекта испытаний к испытаниям должны соответствовать ГОСТ 12.2.003-91 «ССБТ. Оборудование производственное. Общие требования безопасности»</w:t>
      </w:r>
    </w:p>
    <w:p w14:paraId="2C860600" w14:textId="77777777" w:rsidR="004514FB" w:rsidRDefault="004514FB" w:rsidP="004514FB">
      <w:pPr>
        <w:spacing w:after="120"/>
        <w:jc w:val="both"/>
      </w:pPr>
      <w:r>
        <w:t>3.2 Требования безопасности при проведении испытаний должны соответствовать ГОСТ 12.3.019-80 «ССБТ. Испытания и измерения электрические. Общие требования безопасности», ГОСТ12.2.003-91 «ССБТ. Оборудование производственное. Общие требования безопасности».</w:t>
      </w:r>
    </w:p>
    <w:p w14:paraId="2CA0F2DC" w14:textId="77777777" w:rsidR="004514FB" w:rsidRDefault="004514FB" w:rsidP="004514FB">
      <w:pPr>
        <w:spacing w:after="120"/>
        <w:jc w:val="both"/>
      </w:pPr>
      <w:r>
        <w:t>3.3 Требования безопасности при выполнении работ по завершению испытаний должны соответствовать ГОСТ12.2.003-91 «ССБТ. Оборудование производственное. Общие требования безопасности».</w:t>
      </w:r>
    </w:p>
    <w:p w14:paraId="2073B460" w14:textId="57DFA12E" w:rsidR="00E1342B" w:rsidRPr="007D1287" w:rsidRDefault="00E1342B" w:rsidP="004514FB">
      <w:pPr>
        <w:spacing w:after="120"/>
        <w:jc w:val="center"/>
        <w:rPr>
          <w:b/>
        </w:rPr>
      </w:pPr>
      <w:r w:rsidRPr="007D1287">
        <w:rPr>
          <w:b/>
        </w:rPr>
        <w:t>4 Программа испытаний</w:t>
      </w:r>
    </w:p>
    <w:p w14:paraId="11DB7FAC" w14:textId="2FE81C34" w:rsidR="00E1342B" w:rsidRPr="00087469" w:rsidRDefault="00E1342B" w:rsidP="00E1342B">
      <w:pPr>
        <w:widowControl w:val="0"/>
        <w:ind w:firstLine="720"/>
      </w:pPr>
      <w:r w:rsidRPr="00087469">
        <w:t>Определяемые показатели и точность их измерений:</w:t>
      </w:r>
    </w:p>
    <w:p w14:paraId="2CBDB730" w14:textId="09925512" w:rsidR="00E1342B" w:rsidRPr="00087469" w:rsidRDefault="00E1342B" w:rsidP="00E1342B">
      <w:pPr>
        <w:widowControl w:val="0"/>
        <w:ind w:firstLine="720"/>
      </w:pPr>
    </w:p>
    <w:p w14:paraId="05296DC7" w14:textId="238F7037" w:rsidR="00E1342B" w:rsidRPr="00087469" w:rsidRDefault="00E1342B" w:rsidP="00E1342B">
      <w:pPr>
        <w:widowControl w:val="0"/>
        <w:ind w:firstLine="720"/>
      </w:pPr>
    </w:p>
    <w:p w14:paraId="21652DC2" w14:textId="77777777" w:rsidR="00E1342B" w:rsidRPr="00087469" w:rsidRDefault="00E1342B" w:rsidP="00E1342B">
      <w:pPr>
        <w:widowControl w:val="0"/>
        <w:ind w:firstLine="72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928"/>
        <w:gridCol w:w="850"/>
        <w:gridCol w:w="1134"/>
        <w:gridCol w:w="1276"/>
        <w:gridCol w:w="1417"/>
        <w:gridCol w:w="851"/>
      </w:tblGrid>
      <w:tr w:rsidR="006E20CF" w:rsidRPr="00087469" w14:paraId="3336B1AB" w14:textId="77777777" w:rsidTr="0086729B">
        <w:trPr>
          <w:tblHeader/>
        </w:trPr>
        <w:tc>
          <w:tcPr>
            <w:tcW w:w="1008" w:type="dxa"/>
            <w:vAlign w:val="center"/>
          </w:tcPr>
          <w:p w14:paraId="41992360" w14:textId="77777777" w:rsidR="006E20CF" w:rsidRPr="00087469" w:rsidRDefault="006E20CF" w:rsidP="004E35D9">
            <w:pPr>
              <w:widowControl w:val="0"/>
              <w:jc w:val="center"/>
              <w:rPr>
                <w:i/>
              </w:rPr>
            </w:pPr>
            <w:r w:rsidRPr="00087469">
              <w:t>Пункт программы испытаний</w:t>
            </w:r>
          </w:p>
        </w:tc>
        <w:tc>
          <w:tcPr>
            <w:tcW w:w="2928" w:type="dxa"/>
            <w:vAlign w:val="center"/>
          </w:tcPr>
          <w:p w14:paraId="2AEEE0AF" w14:textId="77777777" w:rsidR="006E20CF" w:rsidRPr="00087469" w:rsidRDefault="006E20CF" w:rsidP="006E20CF">
            <w:pPr>
              <w:widowControl w:val="0"/>
              <w:jc w:val="center"/>
            </w:pPr>
            <w:r>
              <w:t>Вид испытаний (проверок)</w:t>
            </w:r>
          </w:p>
        </w:tc>
        <w:tc>
          <w:tcPr>
            <w:tcW w:w="850" w:type="dxa"/>
            <w:vAlign w:val="center"/>
          </w:tcPr>
          <w:p w14:paraId="292E6601" w14:textId="77777777" w:rsidR="006E20CF" w:rsidRPr="00087469" w:rsidRDefault="006E20CF" w:rsidP="004E35D9">
            <w:pPr>
              <w:widowControl w:val="0"/>
              <w:jc w:val="center"/>
            </w:pPr>
            <w:r w:rsidRPr="00087469">
              <w:t xml:space="preserve">Пункт требований </w:t>
            </w:r>
            <w:r>
              <w:t>ТЗ</w:t>
            </w:r>
          </w:p>
        </w:tc>
        <w:tc>
          <w:tcPr>
            <w:tcW w:w="1134" w:type="dxa"/>
            <w:vAlign w:val="center"/>
          </w:tcPr>
          <w:p w14:paraId="740BF253" w14:textId="77777777" w:rsidR="006E20CF" w:rsidRPr="00087469" w:rsidRDefault="006E20CF" w:rsidP="004E35D9">
            <w:pPr>
              <w:widowControl w:val="0"/>
              <w:jc w:val="center"/>
            </w:pPr>
            <w:r w:rsidRPr="00087469">
              <w:t>Единицы измерений</w:t>
            </w:r>
          </w:p>
        </w:tc>
        <w:tc>
          <w:tcPr>
            <w:tcW w:w="1276" w:type="dxa"/>
            <w:vAlign w:val="center"/>
          </w:tcPr>
          <w:p w14:paraId="095C62AD" w14:textId="77777777" w:rsidR="006E20CF" w:rsidRPr="00087469" w:rsidRDefault="006E20CF" w:rsidP="004E35D9">
            <w:pPr>
              <w:widowControl w:val="0"/>
              <w:jc w:val="center"/>
            </w:pPr>
            <w:r w:rsidRPr="00087469">
              <w:t>Номинальное значение</w:t>
            </w:r>
          </w:p>
        </w:tc>
        <w:tc>
          <w:tcPr>
            <w:tcW w:w="1417" w:type="dxa"/>
            <w:vAlign w:val="center"/>
          </w:tcPr>
          <w:p w14:paraId="38423887" w14:textId="77777777" w:rsidR="006E20CF" w:rsidRPr="00087469" w:rsidRDefault="006E20CF" w:rsidP="004E35D9">
            <w:pPr>
              <w:widowControl w:val="0"/>
              <w:jc w:val="center"/>
            </w:pPr>
            <w:r w:rsidRPr="00087469">
              <w:t xml:space="preserve">Предельные отклонения  </w:t>
            </w:r>
          </w:p>
        </w:tc>
        <w:tc>
          <w:tcPr>
            <w:tcW w:w="851" w:type="dxa"/>
            <w:vAlign w:val="center"/>
          </w:tcPr>
          <w:p w14:paraId="5F7F56ED" w14:textId="77777777" w:rsidR="006E20CF" w:rsidRPr="00087469" w:rsidRDefault="006E20CF" w:rsidP="004E35D9">
            <w:pPr>
              <w:widowControl w:val="0"/>
              <w:jc w:val="center"/>
            </w:pPr>
            <w:r w:rsidRPr="00087469">
              <w:t>Пункт методики или иного нормативного документа</w:t>
            </w:r>
          </w:p>
        </w:tc>
      </w:tr>
      <w:tr w:rsidR="00E1342B" w:rsidRPr="00087469" w14:paraId="5512A42A" w14:textId="77777777" w:rsidTr="0086729B">
        <w:tc>
          <w:tcPr>
            <w:tcW w:w="1008" w:type="dxa"/>
            <w:vAlign w:val="center"/>
          </w:tcPr>
          <w:p w14:paraId="544AB25B" w14:textId="77777777" w:rsidR="00E1342B" w:rsidRPr="00087469" w:rsidRDefault="00E1342B" w:rsidP="004E35D9">
            <w:pPr>
              <w:widowControl w:val="0"/>
              <w:jc w:val="center"/>
            </w:pPr>
            <w:r w:rsidRPr="00087469">
              <w:t>1</w:t>
            </w:r>
          </w:p>
        </w:tc>
        <w:tc>
          <w:tcPr>
            <w:tcW w:w="2928" w:type="dxa"/>
            <w:vAlign w:val="center"/>
          </w:tcPr>
          <w:p w14:paraId="50A9209A" w14:textId="77777777" w:rsidR="00E1342B" w:rsidRPr="00087469" w:rsidRDefault="00E1342B" w:rsidP="004E35D9">
            <w:pPr>
              <w:widowControl w:val="0"/>
              <w:jc w:val="center"/>
            </w:pPr>
            <w:r w:rsidRPr="00087469">
              <w:t>2</w:t>
            </w:r>
          </w:p>
        </w:tc>
        <w:tc>
          <w:tcPr>
            <w:tcW w:w="850" w:type="dxa"/>
            <w:tcBorders>
              <w:bottom w:val="single" w:sz="4" w:space="0" w:color="auto"/>
            </w:tcBorders>
            <w:vAlign w:val="center"/>
          </w:tcPr>
          <w:p w14:paraId="0354A218" w14:textId="77777777" w:rsidR="00E1342B" w:rsidRPr="00087469" w:rsidRDefault="00E1342B" w:rsidP="004E35D9">
            <w:pPr>
              <w:widowControl w:val="0"/>
              <w:jc w:val="center"/>
            </w:pPr>
            <w:r w:rsidRPr="00087469">
              <w:t>3</w:t>
            </w:r>
          </w:p>
        </w:tc>
        <w:tc>
          <w:tcPr>
            <w:tcW w:w="1134" w:type="dxa"/>
            <w:vAlign w:val="center"/>
          </w:tcPr>
          <w:p w14:paraId="60DB26A4" w14:textId="77777777" w:rsidR="00E1342B" w:rsidRPr="00087469" w:rsidRDefault="00E1342B" w:rsidP="004E35D9">
            <w:pPr>
              <w:widowControl w:val="0"/>
              <w:jc w:val="center"/>
            </w:pPr>
            <w:r w:rsidRPr="00087469">
              <w:t>4</w:t>
            </w:r>
          </w:p>
        </w:tc>
        <w:tc>
          <w:tcPr>
            <w:tcW w:w="1276" w:type="dxa"/>
            <w:vAlign w:val="center"/>
          </w:tcPr>
          <w:p w14:paraId="52665D10" w14:textId="77777777" w:rsidR="00E1342B" w:rsidRPr="00087469" w:rsidRDefault="00E1342B" w:rsidP="004E35D9">
            <w:pPr>
              <w:widowControl w:val="0"/>
              <w:jc w:val="center"/>
            </w:pPr>
            <w:r w:rsidRPr="00087469">
              <w:t>5</w:t>
            </w:r>
          </w:p>
        </w:tc>
        <w:tc>
          <w:tcPr>
            <w:tcW w:w="1417" w:type="dxa"/>
            <w:vAlign w:val="center"/>
          </w:tcPr>
          <w:p w14:paraId="3C0D067B" w14:textId="77777777" w:rsidR="00E1342B" w:rsidRPr="00087469" w:rsidRDefault="00E1342B" w:rsidP="004E35D9">
            <w:pPr>
              <w:widowControl w:val="0"/>
              <w:jc w:val="center"/>
            </w:pPr>
            <w:r w:rsidRPr="00087469">
              <w:t>6</w:t>
            </w:r>
          </w:p>
        </w:tc>
        <w:tc>
          <w:tcPr>
            <w:tcW w:w="851" w:type="dxa"/>
            <w:vAlign w:val="center"/>
          </w:tcPr>
          <w:p w14:paraId="5ABE6417" w14:textId="77777777" w:rsidR="00E1342B" w:rsidRPr="00087469" w:rsidRDefault="00E1342B" w:rsidP="004E35D9">
            <w:pPr>
              <w:widowControl w:val="0"/>
              <w:jc w:val="center"/>
            </w:pPr>
            <w:r w:rsidRPr="00087469">
              <w:t>7</w:t>
            </w:r>
          </w:p>
        </w:tc>
      </w:tr>
      <w:tr w:rsidR="00E1342B" w:rsidRPr="00087469" w14:paraId="70894727" w14:textId="77777777" w:rsidTr="0086729B">
        <w:tc>
          <w:tcPr>
            <w:tcW w:w="1008" w:type="dxa"/>
            <w:vAlign w:val="center"/>
          </w:tcPr>
          <w:p w14:paraId="4730C8FB" w14:textId="77777777" w:rsidR="00E1342B" w:rsidRPr="00087469" w:rsidRDefault="00E1342B" w:rsidP="004E35D9">
            <w:pPr>
              <w:widowControl w:val="0"/>
              <w:jc w:val="center"/>
              <w:rPr>
                <w:iCs/>
              </w:rPr>
            </w:pPr>
            <w:r w:rsidRPr="00087469">
              <w:t>4.1.</w:t>
            </w:r>
          </w:p>
        </w:tc>
        <w:tc>
          <w:tcPr>
            <w:tcW w:w="2928" w:type="dxa"/>
          </w:tcPr>
          <w:p w14:paraId="478A6DBC" w14:textId="77777777" w:rsidR="00E1342B" w:rsidRDefault="00B61DB3" w:rsidP="004E35D9">
            <w:pPr>
              <w:widowControl w:val="0"/>
              <w:rPr>
                <w:i/>
              </w:rPr>
            </w:pPr>
            <w:r w:rsidRPr="00087469">
              <w:rPr>
                <w:i/>
              </w:rPr>
              <w:t xml:space="preserve">Проверка технологической документации на соответствие </w:t>
            </w:r>
            <w:r w:rsidRPr="00087469">
              <w:rPr>
                <w:i/>
              </w:rPr>
              <w:lastRenderedPageBreak/>
              <w:t xml:space="preserve">требованиям </w:t>
            </w:r>
            <w:r>
              <w:rPr>
                <w:i/>
              </w:rPr>
              <w:t>ТЗ</w:t>
            </w:r>
          </w:p>
          <w:p w14:paraId="359B2A56" w14:textId="51871DAE" w:rsidR="00B61DB3" w:rsidRPr="00087469" w:rsidRDefault="00B61DB3" w:rsidP="004E35D9">
            <w:pPr>
              <w:widowControl w:val="0"/>
              <w:rPr>
                <w:i/>
                <w:iCs/>
              </w:rPr>
            </w:pPr>
          </w:p>
        </w:tc>
        <w:tc>
          <w:tcPr>
            <w:tcW w:w="850" w:type="dxa"/>
          </w:tcPr>
          <w:p w14:paraId="1CB40753" w14:textId="67AF74CF" w:rsidR="00E1342B" w:rsidRPr="004514FB" w:rsidRDefault="004514FB" w:rsidP="004514FB">
            <w:pPr>
              <w:widowControl w:val="0"/>
              <w:jc w:val="center"/>
              <w:rPr>
                <w:iCs/>
                <w:sz w:val="22"/>
              </w:rPr>
            </w:pPr>
            <w:r w:rsidRPr="004514FB">
              <w:rPr>
                <w:iCs/>
                <w:sz w:val="22"/>
              </w:rPr>
              <w:lastRenderedPageBreak/>
              <w:t>4.3</w:t>
            </w:r>
          </w:p>
        </w:tc>
        <w:tc>
          <w:tcPr>
            <w:tcW w:w="1134" w:type="dxa"/>
            <w:vAlign w:val="center"/>
          </w:tcPr>
          <w:p w14:paraId="4189CC13" w14:textId="2A1D933D" w:rsidR="00E1342B" w:rsidRPr="00087469" w:rsidRDefault="0086729B" w:rsidP="004E35D9">
            <w:pPr>
              <w:widowControl w:val="0"/>
              <w:rPr>
                <w:iCs/>
              </w:rPr>
            </w:pPr>
            <w:r w:rsidRPr="0086729B">
              <w:rPr>
                <w:iCs/>
              </w:rPr>
              <w:t>Не применимо</w:t>
            </w:r>
          </w:p>
        </w:tc>
        <w:tc>
          <w:tcPr>
            <w:tcW w:w="1276" w:type="dxa"/>
            <w:vAlign w:val="center"/>
          </w:tcPr>
          <w:p w14:paraId="5E66D555" w14:textId="77777777" w:rsidR="00E1342B" w:rsidRPr="00087469" w:rsidRDefault="00E1342B" w:rsidP="004E35D9">
            <w:pPr>
              <w:widowControl w:val="0"/>
              <w:rPr>
                <w:iCs/>
              </w:rPr>
            </w:pPr>
          </w:p>
        </w:tc>
        <w:tc>
          <w:tcPr>
            <w:tcW w:w="1417" w:type="dxa"/>
            <w:vAlign w:val="center"/>
          </w:tcPr>
          <w:p w14:paraId="2A131551" w14:textId="66D4DE4E" w:rsidR="00E1342B" w:rsidRPr="00087469" w:rsidRDefault="0086729B" w:rsidP="004E35D9">
            <w:pPr>
              <w:widowControl w:val="0"/>
              <w:rPr>
                <w:iCs/>
              </w:rPr>
            </w:pPr>
            <w:r w:rsidRPr="0086729B">
              <w:rPr>
                <w:iCs/>
              </w:rPr>
              <w:t>Не применимо</w:t>
            </w:r>
          </w:p>
        </w:tc>
        <w:tc>
          <w:tcPr>
            <w:tcW w:w="851" w:type="dxa"/>
            <w:vAlign w:val="center"/>
          </w:tcPr>
          <w:p w14:paraId="39258C6F" w14:textId="77777777" w:rsidR="00E1342B" w:rsidRPr="00087469" w:rsidRDefault="00E1342B" w:rsidP="004E35D9">
            <w:pPr>
              <w:widowControl w:val="0"/>
              <w:jc w:val="center"/>
              <w:rPr>
                <w:iCs/>
              </w:rPr>
            </w:pPr>
            <w:r w:rsidRPr="00087469">
              <w:rPr>
                <w:iCs/>
              </w:rPr>
              <w:t>6.1.</w:t>
            </w:r>
          </w:p>
        </w:tc>
      </w:tr>
      <w:tr w:rsidR="00B61DB3" w:rsidRPr="00087469" w14:paraId="341DA2E3" w14:textId="77777777" w:rsidTr="0086729B">
        <w:tc>
          <w:tcPr>
            <w:tcW w:w="1008" w:type="dxa"/>
            <w:vAlign w:val="center"/>
          </w:tcPr>
          <w:p w14:paraId="5D7B9249" w14:textId="77777777" w:rsidR="00B61DB3" w:rsidRPr="00087469" w:rsidRDefault="00B61DB3" w:rsidP="00B61DB3">
            <w:pPr>
              <w:widowControl w:val="0"/>
              <w:jc w:val="center"/>
            </w:pPr>
            <w:r w:rsidRPr="00087469">
              <w:t>4.2.</w:t>
            </w:r>
          </w:p>
        </w:tc>
        <w:tc>
          <w:tcPr>
            <w:tcW w:w="2928" w:type="dxa"/>
            <w:vAlign w:val="center"/>
          </w:tcPr>
          <w:p w14:paraId="2912C123" w14:textId="77777777" w:rsidR="00B61DB3" w:rsidRDefault="00B61DB3" w:rsidP="00B61DB3">
            <w:pPr>
              <w:widowControl w:val="0"/>
            </w:pPr>
            <w:r>
              <w:t xml:space="preserve">внешний вид - </w:t>
            </w:r>
          </w:p>
          <w:p w14:paraId="4F882B4A" w14:textId="77777777" w:rsidR="00B61DB3" w:rsidRDefault="00B61DB3" w:rsidP="00B61DB3">
            <w:pPr>
              <w:widowControl w:val="0"/>
            </w:pPr>
          </w:p>
          <w:p w14:paraId="68A7E2BE" w14:textId="4615C7BA" w:rsidR="00B61DB3" w:rsidRPr="00087469" w:rsidRDefault="00B61DB3" w:rsidP="00B61DB3">
            <w:pPr>
              <w:widowControl w:val="0"/>
              <w:rPr>
                <w:i/>
              </w:rPr>
            </w:pPr>
          </w:p>
        </w:tc>
        <w:tc>
          <w:tcPr>
            <w:tcW w:w="850" w:type="dxa"/>
            <w:vAlign w:val="center"/>
          </w:tcPr>
          <w:p w14:paraId="0BB28644" w14:textId="35F18BFA" w:rsidR="00B61DB3" w:rsidRPr="00087469" w:rsidRDefault="00B61DB3" w:rsidP="00B61DB3">
            <w:pPr>
              <w:widowControl w:val="0"/>
              <w:jc w:val="center"/>
              <w:rPr>
                <w:iCs/>
              </w:rPr>
            </w:pPr>
            <w:r>
              <w:rPr>
                <w:iCs/>
              </w:rPr>
              <w:t>4.3</w:t>
            </w:r>
          </w:p>
        </w:tc>
        <w:tc>
          <w:tcPr>
            <w:tcW w:w="1134" w:type="dxa"/>
            <w:vAlign w:val="center"/>
          </w:tcPr>
          <w:p w14:paraId="5AD5A01D" w14:textId="5FEEAA18" w:rsidR="00B61DB3" w:rsidRPr="00087469" w:rsidRDefault="0086729B" w:rsidP="00B61DB3">
            <w:pPr>
              <w:widowControl w:val="0"/>
              <w:rPr>
                <w:iCs/>
              </w:rPr>
            </w:pPr>
            <w:r w:rsidRPr="0086729B">
              <w:rPr>
                <w:iCs/>
              </w:rPr>
              <w:t>Не применимо</w:t>
            </w:r>
          </w:p>
        </w:tc>
        <w:tc>
          <w:tcPr>
            <w:tcW w:w="1276" w:type="dxa"/>
            <w:tcBorders>
              <w:bottom w:val="single" w:sz="4" w:space="0" w:color="auto"/>
            </w:tcBorders>
            <w:vAlign w:val="center"/>
          </w:tcPr>
          <w:p w14:paraId="0E93C459" w14:textId="77777777" w:rsidR="00B61DB3" w:rsidRDefault="00B61DB3" w:rsidP="00B61DB3">
            <w:pPr>
              <w:widowControl w:val="0"/>
            </w:pPr>
            <w:r>
              <w:t>прозрачный водный раствор без запаха и вкуса (иногда с желтоватым</w:t>
            </w:r>
          </w:p>
          <w:p w14:paraId="506C6854" w14:textId="233EE69B" w:rsidR="00B61DB3" w:rsidRPr="00087469" w:rsidRDefault="00B61DB3" w:rsidP="00B61DB3">
            <w:pPr>
              <w:widowControl w:val="0"/>
              <w:rPr>
                <w:iCs/>
              </w:rPr>
            </w:pPr>
            <w:r>
              <w:t>оттенком)</w:t>
            </w:r>
          </w:p>
        </w:tc>
        <w:tc>
          <w:tcPr>
            <w:tcW w:w="1417" w:type="dxa"/>
            <w:tcBorders>
              <w:bottom w:val="single" w:sz="4" w:space="0" w:color="auto"/>
            </w:tcBorders>
            <w:vAlign w:val="center"/>
          </w:tcPr>
          <w:p w14:paraId="69EB38A7" w14:textId="472FFA1E" w:rsidR="00B61DB3" w:rsidRPr="00087469" w:rsidRDefault="0086729B" w:rsidP="00B61DB3">
            <w:pPr>
              <w:widowControl w:val="0"/>
              <w:rPr>
                <w:iCs/>
              </w:rPr>
            </w:pPr>
            <w:r w:rsidRPr="0086729B">
              <w:rPr>
                <w:iCs/>
              </w:rPr>
              <w:t>Не применимо</w:t>
            </w:r>
          </w:p>
        </w:tc>
        <w:tc>
          <w:tcPr>
            <w:tcW w:w="851" w:type="dxa"/>
            <w:tcBorders>
              <w:bottom w:val="single" w:sz="4" w:space="0" w:color="auto"/>
            </w:tcBorders>
            <w:vAlign w:val="center"/>
          </w:tcPr>
          <w:p w14:paraId="7FE94C36" w14:textId="77777777" w:rsidR="00B61DB3" w:rsidRPr="00087469" w:rsidRDefault="00B61DB3" w:rsidP="00B61DB3">
            <w:pPr>
              <w:widowControl w:val="0"/>
              <w:jc w:val="center"/>
              <w:rPr>
                <w:iCs/>
              </w:rPr>
            </w:pPr>
            <w:r w:rsidRPr="00087469">
              <w:rPr>
                <w:iCs/>
              </w:rPr>
              <w:t>6.2.</w:t>
            </w:r>
          </w:p>
        </w:tc>
      </w:tr>
      <w:tr w:rsidR="00B61DB3" w:rsidRPr="00087469" w14:paraId="7F80DA1B" w14:textId="77777777" w:rsidTr="0086729B">
        <w:tc>
          <w:tcPr>
            <w:tcW w:w="1008" w:type="dxa"/>
            <w:vAlign w:val="center"/>
          </w:tcPr>
          <w:p w14:paraId="6FFEAE43" w14:textId="77777777" w:rsidR="00B61DB3" w:rsidRPr="00087469" w:rsidRDefault="00B61DB3" w:rsidP="00B61DB3">
            <w:pPr>
              <w:widowControl w:val="0"/>
              <w:jc w:val="center"/>
            </w:pPr>
            <w:r w:rsidRPr="00087469">
              <w:t>4.3.</w:t>
            </w:r>
          </w:p>
        </w:tc>
        <w:tc>
          <w:tcPr>
            <w:tcW w:w="2928" w:type="dxa"/>
            <w:vAlign w:val="center"/>
          </w:tcPr>
          <w:p w14:paraId="6780290A" w14:textId="0C856CA8" w:rsidR="00B61DB3" w:rsidRDefault="00B61DB3" w:rsidP="00B61DB3">
            <w:pPr>
              <w:widowControl w:val="0"/>
            </w:pPr>
            <w:r>
              <w:t xml:space="preserve">содержание целевого активного вещества в действующем </w:t>
            </w:r>
            <w:proofErr w:type="spellStart"/>
            <w:r>
              <w:t>антисмысловом</w:t>
            </w:r>
            <w:proofErr w:type="spellEnd"/>
            <w:r>
              <w:t xml:space="preserve"> </w:t>
            </w:r>
            <w:proofErr w:type="spellStart"/>
            <w:r>
              <w:t>олигонуклеотиде</w:t>
            </w:r>
            <w:proofErr w:type="spellEnd"/>
          </w:p>
          <w:p w14:paraId="18702B57" w14:textId="28EBF385" w:rsidR="00B61DB3" w:rsidRPr="00087469" w:rsidRDefault="00B61DB3" w:rsidP="00B61DB3">
            <w:pPr>
              <w:widowControl w:val="0"/>
            </w:pPr>
          </w:p>
        </w:tc>
        <w:tc>
          <w:tcPr>
            <w:tcW w:w="850" w:type="dxa"/>
            <w:vAlign w:val="center"/>
          </w:tcPr>
          <w:p w14:paraId="223B6AC5" w14:textId="1F5586DC" w:rsidR="00B61DB3" w:rsidRPr="00087469" w:rsidRDefault="00B61DB3" w:rsidP="00B61DB3">
            <w:pPr>
              <w:widowControl w:val="0"/>
              <w:jc w:val="center"/>
              <w:rPr>
                <w:iCs/>
              </w:rPr>
            </w:pPr>
            <w:r>
              <w:rPr>
                <w:iCs/>
              </w:rPr>
              <w:t>4.3</w:t>
            </w:r>
          </w:p>
        </w:tc>
        <w:tc>
          <w:tcPr>
            <w:tcW w:w="1134" w:type="dxa"/>
            <w:vAlign w:val="center"/>
          </w:tcPr>
          <w:p w14:paraId="5C7BC9F4" w14:textId="7478C43F" w:rsidR="00B61DB3" w:rsidRPr="00087469" w:rsidRDefault="00B61DB3" w:rsidP="00B61DB3">
            <w:pPr>
              <w:widowControl w:val="0"/>
              <w:rPr>
                <w:iCs/>
              </w:rPr>
            </w:pPr>
            <w:r w:rsidRPr="00B61DB3">
              <w:rPr>
                <w:iCs/>
              </w:rPr>
              <w:t>%</w:t>
            </w:r>
          </w:p>
        </w:tc>
        <w:tc>
          <w:tcPr>
            <w:tcW w:w="1276" w:type="dxa"/>
            <w:tcBorders>
              <w:bottom w:val="single" w:sz="4" w:space="0" w:color="auto"/>
            </w:tcBorders>
            <w:vAlign w:val="center"/>
          </w:tcPr>
          <w:p w14:paraId="3AB35B8B" w14:textId="7F1E4F35" w:rsidR="00B61DB3" w:rsidRDefault="00B61DB3" w:rsidP="00B61DB3">
            <w:pPr>
              <w:widowControl w:val="0"/>
            </w:pPr>
            <w:r>
              <w:t>не менее 99%</w:t>
            </w:r>
          </w:p>
          <w:p w14:paraId="13FF6CEF" w14:textId="7A6B6583" w:rsidR="00B61DB3" w:rsidRPr="00087469" w:rsidRDefault="00B61DB3" w:rsidP="00B61DB3">
            <w:pPr>
              <w:widowControl w:val="0"/>
              <w:rPr>
                <w:iCs/>
              </w:rPr>
            </w:pPr>
          </w:p>
        </w:tc>
        <w:tc>
          <w:tcPr>
            <w:tcW w:w="1417" w:type="dxa"/>
            <w:tcBorders>
              <w:bottom w:val="single" w:sz="4" w:space="0" w:color="auto"/>
              <w:right w:val="single" w:sz="4" w:space="0" w:color="auto"/>
            </w:tcBorders>
            <w:vAlign w:val="center"/>
          </w:tcPr>
          <w:p w14:paraId="4902D7C1" w14:textId="13A0A8BB" w:rsidR="00B61DB3" w:rsidRPr="00087469" w:rsidRDefault="00B61DB3" w:rsidP="00B61DB3">
            <w:pPr>
              <w:widowControl w:val="0"/>
              <w:rPr>
                <w:iCs/>
              </w:rPr>
            </w:pPr>
            <w:r w:rsidRPr="00B61DB3">
              <w:rPr>
                <w:iCs/>
              </w:rPr>
              <w:t>не менее</w:t>
            </w:r>
          </w:p>
        </w:tc>
        <w:tc>
          <w:tcPr>
            <w:tcW w:w="851" w:type="dxa"/>
            <w:tcBorders>
              <w:top w:val="single" w:sz="4" w:space="0" w:color="auto"/>
              <w:left w:val="single" w:sz="4" w:space="0" w:color="auto"/>
              <w:bottom w:val="single" w:sz="4" w:space="0" w:color="auto"/>
              <w:right w:val="single" w:sz="4" w:space="0" w:color="auto"/>
            </w:tcBorders>
            <w:vAlign w:val="center"/>
          </w:tcPr>
          <w:p w14:paraId="0D1BD32B" w14:textId="77777777" w:rsidR="00B61DB3" w:rsidRPr="00087469" w:rsidRDefault="00B61DB3" w:rsidP="00B61DB3">
            <w:pPr>
              <w:widowControl w:val="0"/>
              <w:jc w:val="center"/>
              <w:rPr>
                <w:iCs/>
              </w:rPr>
            </w:pPr>
            <w:r w:rsidRPr="00087469">
              <w:rPr>
                <w:iCs/>
              </w:rPr>
              <w:t>6.3</w:t>
            </w:r>
          </w:p>
        </w:tc>
      </w:tr>
      <w:tr w:rsidR="00B61DB3" w:rsidRPr="00087469" w14:paraId="0CE4B45F" w14:textId="77777777" w:rsidTr="0086729B">
        <w:tc>
          <w:tcPr>
            <w:tcW w:w="1008" w:type="dxa"/>
            <w:vAlign w:val="center"/>
          </w:tcPr>
          <w:p w14:paraId="0D3C3493" w14:textId="69421A2F" w:rsidR="00B61DB3" w:rsidRPr="00087469" w:rsidRDefault="00B61DB3" w:rsidP="00B61DB3">
            <w:pPr>
              <w:widowControl w:val="0"/>
              <w:jc w:val="center"/>
            </w:pPr>
            <w:r w:rsidRPr="00087469">
              <w:t>4.</w:t>
            </w:r>
            <w:r>
              <w:t>4</w:t>
            </w:r>
          </w:p>
        </w:tc>
        <w:tc>
          <w:tcPr>
            <w:tcW w:w="2928" w:type="dxa"/>
            <w:vAlign w:val="center"/>
          </w:tcPr>
          <w:p w14:paraId="1F378115" w14:textId="01473167" w:rsidR="00B61DB3" w:rsidRDefault="00B61DB3" w:rsidP="00B61DB3">
            <w:pPr>
              <w:widowControl w:val="0"/>
            </w:pPr>
            <w:r>
              <w:t xml:space="preserve">количество активного вещества, необходимого для инсектицидного эффекта, </w:t>
            </w:r>
          </w:p>
          <w:p w14:paraId="59B99B21" w14:textId="2F5FB415" w:rsidR="00B61DB3" w:rsidRPr="00087469" w:rsidRDefault="00B61DB3" w:rsidP="00B61DB3">
            <w:pPr>
              <w:widowControl w:val="0"/>
            </w:pPr>
            <w:r w:rsidRPr="00087469">
              <w:t>операций</w:t>
            </w:r>
          </w:p>
        </w:tc>
        <w:tc>
          <w:tcPr>
            <w:tcW w:w="850" w:type="dxa"/>
            <w:vAlign w:val="center"/>
          </w:tcPr>
          <w:p w14:paraId="408135E0" w14:textId="62488D8C" w:rsidR="00B61DB3" w:rsidRPr="00087469" w:rsidRDefault="00B61DB3" w:rsidP="00B61DB3">
            <w:pPr>
              <w:widowControl w:val="0"/>
              <w:jc w:val="center"/>
              <w:rPr>
                <w:iCs/>
              </w:rPr>
            </w:pPr>
            <w:r w:rsidRPr="00B61DB3">
              <w:rPr>
                <w:iCs/>
              </w:rPr>
              <w:t>4.3</w:t>
            </w:r>
          </w:p>
        </w:tc>
        <w:tc>
          <w:tcPr>
            <w:tcW w:w="1134" w:type="dxa"/>
            <w:vAlign w:val="center"/>
          </w:tcPr>
          <w:p w14:paraId="37FCBA00" w14:textId="40233EA2" w:rsidR="00B61DB3" w:rsidRPr="00087469" w:rsidRDefault="0086729B" w:rsidP="00B61DB3">
            <w:pPr>
              <w:widowControl w:val="0"/>
              <w:rPr>
                <w:iCs/>
              </w:rPr>
            </w:pPr>
            <w:proofErr w:type="spellStart"/>
            <w:r>
              <w:rPr>
                <w:iCs/>
              </w:rPr>
              <w:t>нг</w:t>
            </w:r>
            <w:proofErr w:type="spellEnd"/>
          </w:p>
        </w:tc>
        <w:tc>
          <w:tcPr>
            <w:tcW w:w="1276" w:type="dxa"/>
            <w:tcBorders>
              <w:top w:val="single" w:sz="4" w:space="0" w:color="auto"/>
              <w:bottom w:val="single" w:sz="4" w:space="0" w:color="auto"/>
            </w:tcBorders>
            <w:vAlign w:val="center"/>
          </w:tcPr>
          <w:p w14:paraId="757873DA" w14:textId="5BDCEE26" w:rsidR="00B61DB3" w:rsidRPr="00087469" w:rsidRDefault="00B61DB3" w:rsidP="00B61DB3">
            <w:pPr>
              <w:widowControl w:val="0"/>
              <w:rPr>
                <w:iCs/>
              </w:rPr>
            </w:pPr>
            <w:r>
              <w:t xml:space="preserve">не более 5 </w:t>
            </w:r>
            <w:proofErr w:type="spellStart"/>
            <w:r>
              <w:t>нг</w:t>
            </w:r>
            <w:proofErr w:type="spellEnd"/>
          </w:p>
        </w:tc>
        <w:tc>
          <w:tcPr>
            <w:tcW w:w="1417" w:type="dxa"/>
            <w:tcBorders>
              <w:top w:val="single" w:sz="4" w:space="0" w:color="auto"/>
              <w:bottom w:val="single" w:sz="4" w:space="0" w:color="auto"/>
              <w:right w:val="single" w:sz="4" w:space="0" w:color="auto"/>
            </w:tcBorders>
            <w:vAlign w:val="center"/>
          </w:tcPr>
          <w:p w14:paraId="29017AF1" w14:textId="2A98A95C" w:rsidR="00B61DB3" w:rsidRPr="00087469" w:rsidRDefault="0086729B" w:rsidP="00B61DB3">
            <w:pPr>
              <w:widowControl w:val="0"/>
              <w:rPr>
                <w:iCs/>
              </w:rPr>
            </w:pPr>
            <w:r w:rsidRPr="0086729B">
              <w:rPr>
                <w:iCs/>
              </w:rPr>
              <w:t>не более</w:t>
            </w:r>
          </w:p>
        </w:tc>
        <w:tc>
          <w:tcPr>
            <w:tcW w:w="851" w:type="dxa"/>
            <w:tcBorders>
              <w:top w:val="single" w:sz="4" w:space="0" w:color="auto"/>
              <w:left w:val="single" w:sz="4" w:space="0" w:color="auto"/>
              <w:bottom w:val="single" w:sz="4" w:space="0" w:color="auto"/>
              <w:right w:val="single" w:sz="4" w:space="0" w:color="auto"/>
            </w:tcBorders>
            <w:vAlign w:val="center"/>
          </w:tcPr>
          <w:p w14:paraId="38D6360F" w14:textId="30CA18B9" w:rsidR="00B61DB3" w:rsidRPr="00087469" w:rsidRDefault="00B61DB3" w:rsidP="00B61DB3">
            <w:pPr>
              <w:widowControl w:val="0"/>
              <w:jc w:val="center"/>
              <w:rPr>
                <w:iCs/>
              </w:rPr>
            </w:pPr>
            <w:r>
              <w:rPr>
                <w:iCs/>
              </w:rPr>
              <w:t>6.4</w:t>
            </w:r>
          </w:p>
        </w:tc>
      </w:tr>
      <w:tr w:rsidR="00B61DB3" w:rsidRPr="00087469" w14:paraId="7D1B77D8" w14:textId="77777777" w:rsidTr="0086729B">
        <w:tc>
          <w:tcPr>
            <w:tcW w:w="1008" w:type="dxa"/>
            <w:vAlign w:val="center"/>
          </w:tcPr>
          <w:p w14:paraId="3CE84899" w14:textId="0A56E5C7" w:rsidR="00B61DB3" w:rsidRPr="00087469" w:rsidRDefault="00B61DB3" w:rsidP="00B61DB3">
            <w:pPr>
              <w:widowControl w:val="0"/>
              <w:jc w:val="center"/>
            </w:pPr>
            <w:r w:rsidRPr="00087469">
              <w:t>4.</w:t>
            </w:r>
            <w:r>
              <w:t>5</w:t>
            </w:r>
          </w:p>
        </w:tc>
        <w:tc>
          <w:tcPr>
            <w:tcW w:w="2928" w:type="dxa"/>
            <w:vAlign w:val="center"/>
          </w:tcPr>
          <w:p w14:paraId="2A5C9C51" w14:textId="77777777" w:rsidR="00B61DB3" w:rsidRDefault="00B61DB3" w:rsidP="00B61DB3">
            <w:pPr>
              <w:widowControl w:val="0"/>
            </w:pPr>
            <w:r>
              <w:t xml:space="preserve">растворимость в воде </w:t>
            </w:r>
          </w:p>
          <w:p w14:paraId="3DE59329" w14:textId="77777777" w:rsidR="00B61DB3" w:rsidRPr="00087469" w:rsidRDefault="00B61DB3" w:rsidP="00B61DB3">
            <w:pPr>
              <w:widowControl w:val="0"/>
            </w:pPr>
          </w:p>
          <w:p w14:paraId="3635F63E" w14:textId="4E653649" w:rsidR="00B61DB3" w:rsidRPr="00087469" w:rsidRDefault="00B61DB3" w:rsidP="00B61DB3">
            <w:pPr>
              <w:widowControl w:val="0"/>
            </w:pPr>
          </w:p>
        </w:tc>
        <w:tc>
          <w:tcPr>
            <w:tcW w:w="850" w:type="dxa"/>
            <w:vAlign w:val="center"/>
          </w:tcPr>
          <w:p w14:paraId="4F346823" w14:textId="317B0D62" w:rsidR="00B61DB3" w:rsidRPr="00087469" w:rsidRDefault="00B61DB3" w:rsidP="00B61DB3">
            <w:pPr>
              <w:widowControl w:val="0"/>
              <w:jc w:val="center"/>
              <w:rPr>
                <w:iCs/>
              </w:rPr>
            </w:pPr>
            <w:r w:rsidRPr="00B61DB3">
              <w:rPr>
                <w:iCs/>
              </w:rPr>
              <w:t>4.3</w:t>
            </w:r>
          </w:p>
        </w:tc>
        <w:tc>
          <w:tcPr>
            <w:tcW w:w="1134" w:type="dxa"/>
            <w:vAlign w:val="center"/>
          </w:tcPr>
          <w:p w14:paraId="288BE8B9" w14:textId="762BE47C" w:rsidR="00B61DB3" w:rsidRPr="00087469" w:rsidRDefault="0086729B" w:rsidP="00B61DB3">
            <w:pPr>
              <w:widowControl w:val="0"/>
              <w:rPr>
                <w:iCs/>
              </w:rPr>
            </w:pPr>
            <w:r w:rsidRPr="0086729B">
              <w:rPr>
                <w:iCs/>
              </w:rPr>
              <w:t>мкг/100 мл</w:t>
            </w:r>
          </w:p>
        </w:tc>
        <w:tc>
          <w:tcPr>
            <w:tcW w:w="1276" w:type="dxa"/>
            <w:tcBorders>
              <w:top w:val="single" w:sz="4" w:space="0" w:color="auto"/>
              <w:bottom w:val="single" w:sz="4" w:space="0" w:color="auto"/>
            </w:tcBorders>
            <w:vAlign w:val="center"/>
          </w:tcPr>
          <w:p w14:paraId="1A6BCB2A" w14:textId="45A8FDD3" w:rsidR="00B61DB3" w:rsidRPr="00087469" w:rsidRDefault="00B61DB3" w:rsidP="00B61DB3">
            <w:pPr>
              <w:widowControl w:val="0"/>
              <w:rPr>
                <w:iCs/>
              </w:rPr>
            </w:pPr>
            <w:r>
              <w:t>не менее 250 мкг/100 мл</w:t>
            </w:r>
          </w:p>
        </w:tc>
        <w:tc>
          <w:tcPr>
            <w:tcW w:w="1417" w:type="dxa"/>
            <w:tcBorders>
              <w:top w:val="single" w:sz="4" w:space="0" w:color="auto"/>
              <w:bottom w:val="single" w:sz="4" w:space="0" w:color="auto"/>
              <w:right w:val="single" w:sz="4" w:space="0" w:color="auto"/>
            </w:tcBorders>
            <w:vAlign w:val="center"/>
          </w:tcPr>
          <w:p w14:paraId="345DC873" w14:textId="5D5CDBA6" w:rsidR="00B61DB3" w:rsidRPr="00087469" w:rsidRDefault="0086729B" w:rsidP="00B61DB3">
            <w:pPr>
              <w:widowControl w:val="0"/>
              <w:rPr>
                <w:iCs/>
              </w:rPr>
            </w:pPr>
            <w:r w:rsidRPr="0086729B">
              <w:rPr>
                <w:iCs/>
              </w:rPr>
              <w:t>не менее</w:t>
            </w:r>
          </w:p>
        </w:tc>
        <w:tc>
          <w:tcPr>
            <w:tcW w:w="851" w:type="dxa"/>
            <w:tcBorders>
              <w:top w:val="single" w:sz="4" w:space="0" w:color="auto"/>
              <w:left w:val="single" w:sz="4" w:space="0" w:color="auto"/>
              <w:bottom w:val="single" w:sz="4" w:space="0" w:color="auto"/>
              <w:right w:val="single" w:sz="4" w:space="0" w:color="auto"/>
            </w:tcBorders>
            <w:vAlign w:val="center"/>
          </w:tcPr>
          <w:p w14:paraId="0CDFB47B" w14:textId="1715AD5D" w:rsidR="00B61DB3" w:rsidRPr="00087469" w:rsidRDefault="00B61DB3" w:rsidP="00B61DB3">
            <w:pPr>
              <w:widowControl w:val="0"/>
              <w:jc w:val="center"/>
              <w:rPr>
                <w:iCs/>
              </w:rPr>
            </w:pPr>
            <w:r>
              <w:rPr>
                <w:iCs/>
              </w:rPr>
              <w:t>6.5</w:t>
            </w:r>
          </w:p>
        </w:tc>
      </w:tr>
      <w:tr w:rsidR="00B61DB3" w:rsidRPr="00087469" w14:paraId="372EF801" w14:textId="77777777" w:rsidTr="0086729B">
        <w:tc>
          <w:tcPr>
            <w:tcW w:w="1008" w:type="dxa"/>
            <w:vAlign w:val="center"/>
          </w:tcPr>
          <w:p w14:paraId="21D19D45" w14:textId="0A792470" w:rsidR="00B61DB3" w:rsidRPr="00087469" w:rsidRDefault="00B61DB3" w:rsidP="00B61DB3">
            <w:pPr>
              <w:widowControl w:val="0"/>
              <w:jc w:val="center"/>
            </w:pPr>
            <w:r>
              <w:t>4.6</w:t>
            </w:r>
          </w:p>
        </w:tc>
        <w:tc>
          <w:tcPr>
            <w:tcW w:w="2928" w:type="dxa"/>
            <w:vAlign w:val="center"/>
          </w:tcPr>
          <w:p w14:paraId="2BC1793F" w14:textId="77777777" w:rsidR="00B61DB3" w:rsidRDefault="00B61DB3" w:rsidP="00B61DB3">
            <w:pPr>
              <w:widowControl w:val="0"/>
            </w:pPr>
            <w:r>
              <w:t xml:space="preserve">длина </w:t>
            </w:r>
            <w:proofErr w:type="spellStart"/>
            <w:r>
              <w:t>антисмыслового</w:t>
            </w:r>
            <w:proofErr w:type="spellEnd"/>
            <w:r>
              <w:t xml:space="preserve"> </w:t>
            </w:r>
            <w:proofErr w:type="spellStart"/>
            <w:r>
              <w:t>олигонуклеотида</w:t>
            </w:r>
            <w:proofErr w:type="spellEnd"/>
            <w:r>
              <w:t xml:space="preserve"> </w:t>
            </w:r>
          </w:p>
          <w:p w14:paraId="018B2707" w14:textId="43CD91BD" w:rsidR="00B61DB3" w:rsidRPr="00087469" w:rsidRDefault="00B61DB3" w:rsidP="00B61DB3">
            <w:pPr>
              <w:widowControl w:val="0"/>
            </w:pPr>
          </w:p>
        </w:tc>
        <w:tc>
          <w:tcPr>
            <w:tcW w:w="850" w:type="dxa"/>
            <w:vAlign w:val="center"/>
          </w:tcPr>
          <w:p w14:paraId="5264EB8B" w14:textId="30B5B535" w:rsidR="00B61DB3" w:rsidRPr="00087469" w:rsidRDefault="00B61DB3" w:rsidP="00B61DB3">
            <w:pPr>
              <w:widowControl w:val="0"/>
              <w:jc w:val="center"/>
              <w:rPr>
                <w:iCs/>
              </w:rPr>
            </w:pPr>
            <w:r w:rsidRPr="00B61DB3">
              <w:rPr>
                <w:iCs/>
              </w:rPr>
              <w:t>4.3</w:t>
            </w:r>
          </w:p>
        </w:tc>
        <w:tc>
          <w:tcPr>
            <w:tcW w:w="1134" w:type="dxa"/>
            <w:vAlign w:val="center"/>
          </w:tcPr>
          <w:p w14:paraId="04AD0F97" w14:textId="77777777" w:rsidR="00B61DB3" w:rsidRPr="00087469" w:rsidRDefault="00B61DB3" w:rsidP="00B61DB3">
            <w:pPr>
              <w:widowControl w:val="0"/>
              <w:rPr>
                <w:iCs/>
              </w:rPr>
            </w:pPr>
          </w:p>
        </w:tc>
        <w:tc>
          <w:tcPr>
            <w:tcW w:w="1276" w:type="dxa"/>
            <w:tcBorders>
              <w:top w:val="single" w:sz="4" w:space="0" w:color="auto"/>
              <w:bottom w:val="single" w:sz="4" w:space="0" w:color="auto"/>
            </w:tcBorders>
            <w:vAlign w:val="center"/>
          </w:tcPr>
          <w:p w14:paraId="7E3BB57F" w14:textId="169B38C0" w:rsidR="00B61DB3" w:rsidRPr="00087469" w:rsidRDefault="00B61DB3" w:rsidP="00B61DB3">
            <w:pPr>
              <w:widowControl w:val="0"/>
              <w:rPr>
                <w:iCs/>
              </w:rPr>
            </w:pPr>
            <w:r>
              <w:t xml:space="preserve"> 10-11 нуклеотидов</w:t>
            </w:r>
          </w:p>
        </w:tc>
        <w:tc>
          <w:tcPr>
            <w:tcW w:w="1417" w:type="dxa"/>
            <w:tcBorders>
              <w:top w:val="single" w:sz="4" w:space="0" w:color="auto"/>
              <w:bottom w:val="single" w:sz="4" w:space="0" w:color="auto"/>
              <w:right w:val="single" w:sz="4" w:space="0" w:color="auto"/>
            </w:tcBorders>
            <w:vAlign w:val="center"/>
          </w:tcPr>
          <w:p w14:paraId="53AEB854" w14:textId="77777777" w:rsidR="00B61DB3" w:rsidRPr="00087469" w:rsidRDefault="00B61DB3" w:rsidP="00B61DB3">
            <w:pPr>
              <w:widowControl w:val="0"/>
              <w:rPr>
                <w:iCs/>
              </w:rPr>
            </w:pPr>
          </w:p>
        </w:tc>
        <w:tc>
          <w:tcPr>
            <w:tcW w:w="851" w:type="dxa"/>
            <w:tcBorders>
              <w:top w:val="single" w:sz="4" w:space="0" w:color="auto"/>
              <w:left w:val="single" w:sz="4" w:space="0" w:color="auto"/>
              <w:bottom w:val="single" w:sz="4" w:space="0" w:color="auto"/>
              <w:right w:val="single" w:sz="4" w:space="0" w:color="auto"/>
            </w:tcBorders>
            <w:vAlign w:val="center"/>
          </w:tcPr>
          <w:p w14:paraId="70E25DA2" w14:textId="23B1BFC5" w:rsidR="00B61DB3" w:rsidRPr="00087469" w:rsidRDefault="00B61DB3" w:rsidP="00B61DB3">
            <w:pPr>
              <w:widowControl w:val="0"/>
              <w:jc w:val="center"/>
              <w:rPr>
                <w:iCs/>
              </w:rPr>
            </w:pPr>
            <w:r>
              <w:rPr>
                <w:iCs/>
              </w:rPr>
              <w:t>6.6</w:t>
            </w:r>
          </w:p>
        </w:tc>
      </w:tr>
      <w:tr w:rsidR="00B61DB3" w:rsidRPr="00087469" w14:paraId="089D5471" w14:textId="77777777" w:rsidTr="0086729B">
        <w:tc>
          <w:tcPr>
            <w:tcW w:w="3936" w:type="dxa"/>
            <w:gridSpan w:val="2"/>
            <w:vAlign w:val="center"/>
          </w:tcPr>
          <w:p w14:paraId="64A47024" w14:textId="77777777" w:rsidR="00B61DB3" w:rsidRPr="00087469" w:rsidRDefault="00B61DB3" w:rsidP="00B61DB3">
            <w:pPr>
              <w:widowControl w:val="0"/>
              <w:jc w:val="center"/>
              <w:rPr>
                <w:iCs/>
              </w:rPr>
            </w:pPr>
            <w:r w:rsidRPr="00087469">
              <w:rPr>
                <w:iCs/>
              </w:rPr>
              <w:t>И т. д.</w:t>
            </w:r>
          </w:p>
        </w:tc>
        <w:tc>
          <w:tcPr>
            <w:tcW w:w="850" w:type="dxa"/>
            <w:vAlign w:val="center"/>
          </w:tcPr>
          <w:p w14:paraId="136F0FD0" w14:textId="77777777" w:rsidR="00B61DB3" w:rsidRPr="00087469" w:rsidRDefault="00B61DB3" w:rsidP="00B61DB3">
            <w:pPr>
              <w:widowControl w:val="0"/>
              <w:rPr>
                <w:iCs/>
              </w:rPr>
            </w:pPr>
          </w:p>
        </w:tc>
        <w:tc>
          <w:tcPr>
            <w:tcW w:w="1134" w:type="dxa"/>
            <w:vAlign w:val="center"/>
          </w:tcPr>
          <w:p w14:paraId="26BE6645" w14:textId="77777777" w:rsidR="00B61DB3" w:rsidRPr="00087469" w:rsidRDefault="00B61DB3" w:rsidP="00B61DB3">
            <w:pPr>
              <w:widowControl w:val="0"/>
              <w:rPr>
                <w:iCs/>
              </w:rPr>
            </w:pPr>
          </w:p>
        </w:tc>
        <w:tc>
          <w:tcPr>
            <w:tcW w:w="1276" w:type="dxa"/>
            <w:vAlign w:val="center"/>
          </w:tcPr>
          <w:p w14:paraId="71663862" w14:textId="77777777" w:rsidR="00B61DB3" w:rsidRPr="00087469" w:rsidRDefault="00B61DB3" w:rsidP="00B61DB3">
            <w:pPr>
              <w:widowControl w:val="0"/>
              <w:rPr>
                <w:iCs/>
              </w:rPr>
            </w:pPr>
          </w:p>
        </w:tc>
        <w:tc>
          <w:tcPr>
            <w:tcW w:w="1417" w:type="dxa"/>
            <w:vAlign w:val="center"/>
          </w:tcPr>
          <w:p w14:paraId="798E0734" w14:textId="77777777" w:rsidR="00B61DB3" w:rsidRPr="00087469" w:rsidRDefault="00B61DB3" w:rsidP="00B61DB3">
            <w:pPr>
              <w:widowControl w:val="0"/>
              <w:rPr>
                <w:iCs/>
              </w:rPr>
            </w:pPr>
          </w:p>
        </w:tc>
        <w:tc>
          <w:tcPr>
            <w:tcW w:w="851" w:type="dxa"/>
            <w:vAlign w:val="center"/>
          </w:tcPr>
          <w:p w14:paraId="58B73C9E" w14:textId="77777777" w:rsidR="00B61DB3" w:rsidRPr="00087469" w:rsidRDefault="00B61DB3" w:rsidP="00B61DB3">
            <w:pPr>
              <w:widowControl w:val="0"/>
              <w:jc w:val="center"/>
              <w:rPr>
                <w:iCs/>
              </w:rPr>
            </w:pPr>
          </w:p>
        </w:tc>
      </w:tr>
    </w:tbl>
    <w:p w14:paraId="16BD1AC4" w14:textId="77777777" w:rsidR="00E1342B" w:rsidRPr="00087469" w:rsidRDefault="00E1342B" w:rsidP="00E1342B">
      <w:pPr>
        <w:pStyle w:val="24"/>
        <w:widowControl w:val="0"/>
        <w:rPr>
          <w:sz w:val="16"/>
          <w:szCs w:val="16"/>
        </w:rPr>
      </w:pPr>
    </w:p>
    <w:p w14:paraId="6FB88F04" w14:textId="77777777" w:rsidR="00E1342B" w:rsidRPr="007D1287" w:rsidRDefault="00E1342B" w:rsidP="00E1342B">
      <w:pPr>
        <w:pStyle w:val="1"/>
        <w:numPr>
          <w:ilvl w:val="0"/>
          <w:numId w:val="0"/>
        </w:numPr>
        <w:spacing w:after="120"/>
        <w:jc w:val="center"/>
        <w:rPr>
          <w:sz w:val="24"/>
          <w:szCs w:val="24"/>
        </w:rPr>
      </w:pPr>
      <w:r w:rsidRPr="007D1287">
        <w:rPr>
          <w:sz w:val="24"/>
          <w:szCs w:val="24"/>
        </w:rPr>
        <w:t>5 Режимы испытаний</w:t>
      </w:r>
    </w:p>
    <w:p w14:paraId="1653870A" w14:textId="77777777" w:rsidR="00E1342B" w:rsidRDefault="00E1342B" w:rsidP="00E1342B">
      <w:pPr>
        <w:widowControl w:val="0"/>
        <w:ind w:firstLine="709"/>
      </w:pPr>
      <w:r w:rsidRPr="00087469">
        <w:t>5.1 Порядок испытаний</w:t>
      </w:r>
    </w:p>
    <w:p w14:paraId="1D704468" w14:textId="0F61350C" w:rsidR="00E1342B" w:rsidRPr="0086729B" w:rsidRDefault="00E1342B" w:rsidP="00E1342B">
      <w:pPr>
        <w:widowControl w:val="0"/>
        <w:ind w:firstLine="720"/>
        <w:jc w:val="both"/>
      </w:pPr>
      <w:r w:rsidRPr="00087469">
        <w:rPr>
          <w:iCs/>
        </w:rPr>
        <w:t xml:space="preserve">Для проведения испытаний приказом </w:t>
      </w:r>
      <w:r w:rsidRPr="0086729B">
        <w:t xml:space="preserve">руководителя Получателя назначается комиссия. </w:t>
      </w:r>
    </w:p>
    <w:p w14:paraId="76FCFEFA" w14:textId="1F3CD79E" w:rsidR="00E1342B" w:rsidRPr="0086729B" w:rsidRDefault="00E1342B" w:rsidP="00E1342B">
      <w:pPr>
        <w:widowControl w:val="0"/>
        <w:ind w:firstLine="720"/>
        <w:jc w:val="both"/>
      </w:pPr>
      <w:r w:rsidRPr="0086729B">
        <w:t>Испытания проводятся в соответствии с планом-графиком, утверждаемым руководителем Получателя</w:t>
      </w:r>
    </w:p>
    <w:p w14:paraId="62CEBBAC" w14:textId="77777777" w:rsidR="00E1342B" w:rsidRPr="00087469" w:rsidRDefault="00E1342B" w:rsidP="00E1342B">
      <w:pPr>
        <w:widowControl w:val="0"/>
        <w:ind w:firstLine="720"/>
        <w:jc w:val="both"/>
      </w:pPr>
      <w:r w:rsidRPr="0086729B">
        <w:t>Последовательность проведения испытаний</w:t>
      </w:r>
      <w:r w:rsidRPr="00087469">
        <w:t xml:space="preserve"> может быть изменена по решению комиссии.</w:t>
      </w:r>
    </w:p>
    <w:p w14:paraId="3002A341" w14:textId="77777777" w:rsidR="00E1342B" w:rsidRPr="00087469" w:rsidRDefault="00E1342B" w:rsidP="00E1342B">
      <w:pPr>
        <w:widowControl w:val="0"/>
        <w:ind w:firstLine="708"/>
      </w:pPr>
      <w:r w:rsidRPr="00087469">
        <w:lastRenderedPageBreak/>
        <w:t>5.2 Ограничения и другие указания, которые необходимо выполнять на всех или на отдельных режимах испытаний</w:t>
      </w:r>
    </w:p>
    <w:p w14:paraId="703DD26C" w14:textId="77777777" w:rsidR="00E1342B" w:rsidRPr="00087469" w:rsidRDefault="00E1342B" w:rsidP="00E1342B">
      <w:pPr>
        <w:widowControl w:val="0"/>
        <w:ind w:firstLine="720"/>
      </w:pPr>
      <w:r w:rsidRPr="00087469">
        <w:t xml:space="preserve">Испытания прекращаются в случаях </w:t>
      </w:r>
    </w:p>
    <w:p w14:paraId="0EBE62F6" w14:textId="77777777" w:rsidR="00E1342B" w:rsidRPr="0086729B" w:rsidRDefault="00E1342B" w:rsidP="00E1342B">
      <w:pPr>
        <w:widowControl w:val="0"/>
        <w:ind w:firstLine="720"/>
        <w:rPr>
          <w:b/>
          <w:iCs/>
        </w:rPr>
      </w:pPr>
      <w:r w:rsidRPr="0086729B">
        <w:rPr>
          <w:iCs/>
        </w:rPr>
        <w:t>несоответствия полученного материала требованиям ТЗ;</w:t>
      </w:r>
    </w:p>
    <w:p w14:paraId="38E7363C" w14:textId="77777777" w:rsidR="00E1342B" w:rsidRPr="0086729B" w:rsidRDefault="00E1342B" w:rsidP="00E1342B">
      <w:pPr>
        <w:widowControl w:val="0"/>
        <w:ind w:firstLine="720"/>
        <w:rPr>
          <w:iCs/>
        </w:rPr>
      </w:pPr>
      <w:r w:rsidRPr="0086729B">
        <w:rPr>
          <w:iCs/>
        </w:rPr>
        <w:t>возникновения аварийных ситуаций;</w:t>
      </w:r>
    </w:p>
    <w:p w14:paraId="19185E7C" w14:textId="77777777" w:rsidR="00E1342B" w:rsidRPr="0086729B" w:rsidRDefault="00E1342B" w:rsidP="00E1342B">
      <w:pPr>
        <w:widowControl w:val="0"/>
        <w:ind w:firstLine="720"/>
        <w:rPr>
          <w:iCs/>
        </w:rPr>
      </w:pPr>
      <w:r w:rsidRPr="0086729B">
        <w:rPr>
          <w:iCs/>
        </w:rPr>
        <w:t>….</w:t>
      </w:r>
    </w:p>
    <w:p w14:paraId="56ED87D9" w14:textId="77777777" w:rsidR="00E1342B" w:rsidRPr="0086729B" w:rsidRDefault="00E1342B" w:rsidP="00E1342B">
      <w:pPr>
        <w:widowControl w:val="0"/>
        <w:ind w:firstLine="708"/>
        <w:jc w:val="both"/>
        <w:rPr>
          <w:iCs/>
        </w:rPr>
      </w:pPr>
      <w:r w:rsidRPr="0086729B">
        <w:rPr>
          <w:iCs/>
        </w:rPr>
        <w:t>5.3 Условия перерыва, аннулирования и возобновления испытаний на всех или на отдельных режимах</w:t>
      </w:r>
    </w:p>
    <w:p w14:paraId="718170A3" w14:textId="77777777" w:rsidR="00E1342B" w:rsidRPr="0086729B" w:rsidRDefault="00E1342B" w:rsidP="00E1342B">
      <w:pPr>
        <w:pStyle w:val="a4"/>
        <w:ind w:left="0"/>
        <w:jc w:val="both"/>
        <w:rPr>
          <w:b/>
          <w:iCs/>
          <w:sz w:val="24"/>
          <w:szCs w:val="24"/>
        </w:rPr>
      </w:pPr>
      <w:r w:rsidRPr="0086729B">
        <w:rPr>
          <w:iCs/>
          <w:sz w:val="24"/>
          <w:szCs w:val="24"/>
        </w:rPr>
        <w:t>Необходимость, условия и порядок перерыва, аннулирования или прекращения испытаний определяется комиссией.</w:t>
      </w:r>
    </w:p>
    <w:p w14:paraId="0DCB1122" w14:textId="3F7B6E0C" w:rsidR="00E1342B" w:rsidRDefault="00E1342B" w:rsidP="00E1342B">
      <w:pPr>
        <w:pStyle w:val="1"/>
        <w:numPr>
          <w:ilvl w:val="0"/>
          <w:numId w:val="0"/>
        </w:numPr>
        <w:spacing w:after="120"/>
        <w:jc w:val="center"/>
        <w:rPr>
          <w:b w:val="0"/>
        </w:rPr>
      </w:pPr>
      <w:r w:rsidRPr="007D1287">
        <w:rPr>
          <w:sz w:val="24"/>
          <w:szCs w:val="24"/>
        </w:rPr>
        <w:t>6 Методы испытаний</w:t>
      </w:r>
    </w:p>
    <w:p w14:paraId="425CF8D4" w14:textId="16F94D4B" w:rsidR="00E1342B" w:rsidRPr="00087469" w:rsidRDefault="00E1342B" w:rsidP="00E1342B">
      <w:pPr>
        <w:widowControl w:val="0"/>
        <w:ind w:firstLine="720"/>
      </w:pPr>
      <w:r w:rsidRPr="005101D1">
        <w:rPr>
          <w:b/>
          <w:bCs/>
        </w:rPr>
        <w:t>6.1 Проверка по п. 4.</w:t>
      </w:r>
      <w:r w:rsidR="0086729B" w:rsidRPr="005101D1">
        <w:rPr>
          <w:b/>
          <w:bCs/>
        </w:rPr>
        <w:t xml:space="preserve">1 </w:t>
      </w:r>
      <w:r w:rsidRPr="005101D1">
        <w:rPr>
          <w:b/>
          <w:bCs/>
        </w:rPr>
        <w:t>Программы выполняется следующим образом</w:t>
      </w:r>
      <w:r w:rsidRPr="00087469">
        <w:t>.</w:t>
      </w:r>
    </w:p>
    <w:p w14:paraId="1AD8BFC7" w14:textId="0C5EE903" w:rsidR="00E1342B" w:rsidRPr="00087469" w:rsidRDefault="00E1342B" w:rsidP="00E1342B">
      <w:pPr>
        <w:widowControl w:val="0"/>
        <w:ind w:firstLine="708"/>
        <w:jc w:val="both"/>
        <w:rPr>
          <w:i/>
        </w:rPr>
      </w:pPr>
      <w:r w:rsidRPr="00331891">
        <w:rPr>
          <w:iCs/>
        </w:rPr>
        <w:t xml:space="preserve">Проверяется соответствие ТД требованиям ТЗ по параметрам, режимам, характеристикам технологического процесса, средствам технологического оснащения, составу технологических </w:t>
      </w:r>
      <w:proofErr w:type="gramStart"/>
      <w:r w:rsidRPr="00331891">
        <w:rPr>
          <w:iCs/>
        </w:rPr>
        <w:t>операций  и</w:t>
      </w:r>
      <w:proofErr w:type="gramEnd"/>
      <w:r w:rsidRPr="00331891">
        <w:rPr>
          <w:iCs/>
        </w:rPr>
        <w:t xml:space="preserve"> т. п.,</w:t>
      </w:r>
      <w:r w:rsidRPr="00087469">
        <w:rPr>
          <w:iCs/>
        </w:rPr>
        <w:t xml:space="preserve"> приведенным</w:t>
      </w:r>
      <w:r w:rsidRPr="00087469">
        <w:t xml:space="preserve"> в п. 4.2</w:t>
      </w:r>
      <w:r w:rsidR="0086729B">
        <w:t>-4.6</w:t>
      </w:r>
      <w:r w:rsidRPr="00087469">
        <w:rPr>
          <w:i/>
        </w:rPr>
        <w:t xml:space="preserve"> </w:t>
      </w:r>
      <w:r w:rsidRPr="00087469">
        <w:t>Программы.</w:t>
      </w:r>
    </w:p>
    <w:p w14:paraId="08420146" w14:textId="587F2928" w:rsidR="00E1342B" w:rsidRPr="00087469" w:rsidRDefault="00E1342B" w:rsidP="00E1342B">
      <w:pPr>
        <w:widowControl w:val="0"/>
        <w:ind w:firstLine="720"/>
        <w:jc w:val="both"/>
      </w:pPr>
      <w:r w:rsidRPr="00087469">
        <w:rPr>
          <w:iCs/>
        </w:rPr>
        <w:t>Комплект ТД считается выдержавшим проверку, если её результаты соответствуют требованиям, приведенным</w:t>
      </w:r>
      <w:r w:rsidRPr="00087469">
        <w:t xml:space="preserve"> в п. 4.2</w:t>
      </w:r>
      <w:r w:rsidR="0086729B">
        <w:t>-4.6</w:t>
      </w:r>
      <w:r w:rsidRPr="00087469">
        <w:rPr>
          <w:i/>
        </w:rPr>
        <w:t xml:space="preserve">. </w:t>
      </w:r>
      <w:r w:rsidRPr="00087469">
        <w:t>Программы.</w:t>
      </w:r>
    </w:p>
    <w:p w14:paraId="673794F2" w14:textId="26300204" w:rsidR="00E1342B" w:rsidRPr="00087469" w:rsidRDefault="00E1342B" w:rsidP="00E1342B">
      <w:pPr>
        <w:widowControl w:val="0"/>
        <w:ind w:firstLine="720"/>
      </w:pPr>
      <w:r w:rsidRPr="005101D1">
        <w:rPr>
          <w:b/>
          <w:bCs/>
        </w:rPr>
        <w:t>6.</w:t>
      </w:r>
      <w:r w:rsidR="0086729B" w:rsidRPr="005101D1">
        <w:rPr>
          <w:b/>
          <w:bCs/>
        </w:rPr>
        <w:t>2</w:t>
      </w:r>
      <w:r w:rsidRPr="005101D1">
        <w:rPr>
          <w:b/>
          <w:bCs/>
        </w:rPr>
        <w:t xml:space="preserve"> Испытание по п. 4.</w:t>
      </w:r>
      <w:r w:rsidR="0086729B" w:rsidRPr="005101D1">
        <w:rPr>
          <w:b/>
          <w:bCs/>
        </w:rPr>
        <w:t>2</w:t>
      </w:r>
      <w:r w:rsidRPr="005101D1">
        <w:rPr>
          <w:b/>
          <w:bCs/>
        </w:rPr>
        <w:t>. Программы выполняется следующим образом</w:t>
      </w:r>
      <w:r w:rsidRPr="00087469">
        <w:t>.</w:t>
      </w:r>
    </w:p>
    <w:p w14:paraId="66E82D16" w14:textId="3164F026" w:rsidR="00DD1300" w:rsidRDefault="00DD1300" w:rsidP="005101D1">
      <w:pPr>
        <w:widowControl w:val="0"/>
        <w:jc w:val="both"/>
      </w:pPr>
      <w:r>
        <w:t>При помощи органолептического анализа определяется внешний вид экспериментальных образцов ДНК-инсектицида. Образцы должны представлять собой бесцветный (допустим желтоватый оттенок) прозрачный</w:t>
      </w:r>
      <w:r w:rsidR="005101D1">
        <w:t xml:space="preserve"> </w:t>
      </w:r>
      <w:r>
        <w:t>водный раствор без запаха и вкуса.</w:t>
      </w:r>
      <w:r w:rsidRPr="00087469">
        <w:t xml:space="preserve"> </w:t>
      </w:r>
    </w:p>
    <w:p w14:paraId="085DA52B" w14:textId="5B1D7CDD" w:rsidR="005101D1" w:rsidRPr="005101D1" w:rsidRDefault="005101D1" w:rsidP="005101D1">
      <w:pPr>
        <w:widowControl w:val="0"/>
        <w:ind w:firstLine="709"/>
        <w:jc w:val="both"/>
        <w:rPr>
          <w:b/>
          <w:bCs/>
        </w:rPr>
      </w:pPr>
      <w:bookmarkStart w:id="4" w:name="_Hlk62747759"/>
      <w:r w:rsidRPr="005101D1">
        <w:rPr>
          <w:b/>
          <w:bCs/>
        </w:rPr>
        <w:t>6.3 Испытание по п. 4.3. Программы выполняется следующим образом</w:t>
      </w:r>
    </w:p>
    <w:p w14:paraId="154C1E80" w14:textId="0BDD2FB2" w:rsidR="005101D1" w:rsidRDefault="005101D1" w:rsidP="005101D1">
      <w:pPr>
        <w:widowControl w:val="0"/>
        <w:jc w:val="both"/>
      </w:pPr>
      <w:r>
        <w:t xml:space="preserve">В качестве метода оценки чистоты и подлинности используют </w:t>
      </w:r>
      <w:proofErr w:type="spellStart"/>
      <w:r>
        <w:t>обращенно</w:t>
      </w:r>
      <w:proofErr w:type="spellEnd"/>
      <w:r>
        <w:t xml:space="preserve">-фазовую хроматографию с УФ-детектированием с использованием жидкостного хроматографа, оснащенного </w:t>
      </w:r>
      <w:proofErr w:type="spellStart"/>
      <w:r>
        <w:t>фотодиодноматричным</w:t>
      </w:r>
      <w:proofErr w:type="spellEnd"/>
      <w:r>
        <w:t xml:space="preserve"> детектором. Неподвижная фаза — С18. Состав подвижной фазы — фосфатный буфер (</w:t>
      </w:r>
      <w:proofErr w:type="spellStart"/>
      <w:r>
        <w:t>pH</w:t>
      </w:r>
      <w:proofErr w:type="spellEnd"/>
      <w:r>
        <w:t xml:space="preserve"> 7,4) — ацетонитрил в соотношении 25:75. Скорость потока 1 мл/мин. Объем вводимой пробы 10 </w:t>
      </w:r>
      <w:proofErr w:type="spellStart"/>
      <w:r>
        <w:t>мкл</w:t>
      </w:r>
      <w:proofErr w:type="spellEnd"/>
      <w:r>
        <w:t xml:space="preserve">. Колонка: С18 150 × 4,6 мм, 5 мкм. Детектирование проводят при длине волны 220 </w:t>
      </w:r>
      <w:proofErr w:type="spellStart"/>
      <w:r>
        <w:t>нм</w:t>
      </w:r>
      <w:proofErr w:type="spellEnd"/>
      <w:r>
        <w:t xml:space="preserve">. Время </w:t>
      </w:r>
      <w:proofErr w:type="spellStart"/>
      <w:r>
        <w:t>хроматографирования</w:t>
      </w:r>
      <w:proofErr w:type="spellEnd"/>
      <w:r>
        <w:t xml:space="preserve"> — 4 мин. Перед началом измерений проводится определение «мёртвого времени» и времени удерживания в соответствии с ГОСТ 32630-2014. В результате анализа на полученной хроматограмме должен быть четко виден пик, соответствующий </w:t>
      </w:r>
      <w:proofErr w:type="spellStart"/>
      <w:r>
        <w:t>антисмысловому</w:t>
      </w:r>
      <w:proofErr w:type="spellEnd"/>
      <w:r>
        <w:t xml:space="preserve"> нуклеотиду в образце ДНК-инсектицида. Прочие пики или пики несимметричной формы должны отсутствовать либо обладать площадью не более 1% от площади целевого пика.</w:t>
      </w:r>
    </w:p>
    <w:bookmarkEnd w:id="4"/>
    <w:p w14:paraId="6C9AA58D" w14:textId="45513044" w:rsidR="005101D1" w:rsidRPr="005101D1" w:rsidRDefault="005101D1" w:rsidP="005101D1">
      <w:pPr>
        <w:widowControl w:val="0"/>
        <w:ind w:firstLine="709"/>
        <w:jc w:val="both"/>
        <w:rPr>
          <w:b/>
          <w:bCs/>
        </w:rPr>
      </w:pPr>
      <w:r w:rsidRPr="005101D1">
        <w:rPr>
          <w:b/>
          <w:bCs/>
        </w:rPr>
        <w:t>6.4 Испытание по п. 4.4. Программы выполняется следующим образом.</w:t>
      </w:r>
    </w:p>
    <w:p w14:paraId="35FE06A6" w14:textId="4ADAF59E" w:rsidR="005101D1" w:rsidRDefault="005101D1" w:rsidP="005101D1">
      <w:pPr>
        <w:widowControl w:val="0"/>
        <w:jc w:val="both"/>
      </w:pPr>
      <w:r>
        <w:t xml:space="preserve">Исходный раствор ДНК-инсектицида с концентрацией 0,1 г/л разбавляют водой до концентрации 5 мкг/л, после чего с помощью дозатора наносят 50 </w:t>
      </w:r>
      <w:proofErr w:type="spellStart"/>
      <w:r>
        <w:t>мкл</w:t>
      </w:r>
      <w:proofErr w:type="spellEnd"/>
      <w:r>
        <w:t xml:space="preserve"> на каждую из особей </w:t>
      </w:r>
      <w:proofErr w:type="spellStart"/>
      <w:r>
        <w:t>Coccus</w:t>
      </w:r>
      <w:proofErr w:type="spellEnd"/>
      <w:r>
        <w:t xml:space="preserve"> </w:t>
      </w:r>
      <w:proofErr w:type="spellStart"/>
      <w:r>
        <w:t>alpinus</w:t>
      </w:r>
      <w:proofErr w:type="spellEnd"/>
      <w:r>
        <w:t xml:space="preserve"> или </w:t>
      </w:r>
      <w:proofErr w:type="spellStart"/>
      <w:r>
        <w:t>Coccus</w:t>
      </w:r>
      <w:proofErr w:type="spellEnd"/>
      <w:r>
        <w:t xml:space="preserve"> </w:t>
      </w:r>
      <w:proofErr w:type="spellStart"/>
      <w:r>
        <w:t>viridis</w:t>
      </w:r>
      <w:proofErr w:type="spellEnd"/>
      <w:r>
        <w:t xml:space="preserve"> (не менее 20 особей), помещенных в чашку Петри. Параллельно проводят аналогичные операции, применяя вместо раствора ДНК-инсектицида </w:t>
      </w:r>
      <w:proofErr w:type="spellStart"/>
      <w:r>
        <w:t>деионизированную</w:t>
      </w:r>
      <w:proofErr w:type="spellEnd"/>
      <w:r>
        <w:t xml:space="preserve"> воду (в качестве контроля) и раствор </w:t>
      </w:r>
      <w:proofErr w:type="spellStart"/>
      <w:r>
        <w:t>олигонуклеотида</w:t>
      </w:r>
      <w:proofErr w:type="spellEnd"/>
      <w:r>
        <w:t xml:space="preserve"> со случайной последовательностью (с концентрацией также 5 мкг/мл), после чего ведется сравнительный подсчет умерших личинок. Статистический анализ полученных результатов проводится с применением непараметрического</w:t>
      </w:r>
    </w:p>
    <w:p w14:paraId="15C518B2" w14:textId="2E1549A5" w:rsidR="005101D1" w:rsidRDefault="005101D1" w:rsidP="005101D1">
      <w:pPr>
        <w:widowControl w:val="0"/>
        <w:jc w:val="both"/>
      </w:pPr>
      <w:r>
        <w:t xml:space="preserve">критерия хи-квадрат Пирсона (χ2) с поправкой </w:t>
      </w:r>
      <w:proofErr w:type="spellStart"/>
      <w:r>
        <w:t>Йейтса</w:t>
      </w:r>
      <w:proofErr w:type="spellEnd"/>
      <w:r>
        <w:t xml:space="preserve"> для оценки значимой разницы между средними значениями групп. В чашке Петри с личинками, обработанными раствором ДНК-инсектицида, на 10-е сутки должна наблюдаться смертность 100% личинок.</w:t>
      </w:r>
    </w:p>
    <w:p w14:paraId="519488B2" w14:textId="01B706F4" w:rsidR="005101D1" w:rsidRPr="005101D1" w:rsidRDefault="005101D1" w:rsidP="005101D1">
      <w:pPr>
        <w:widowControl w:val="0"/>
        <w:ind w:firstLine="709"/>
        <w:jc w:val="both"/>
        <w:rPr>
          <w:b/>
          <w:bCs/>
        </w:rPr>
      </w:pPr>
      <w:r w:rsidRPr="005101D1">
        <w:rPr>
          <w:b/>
          <w:bCs/>
        </w:rPr>
        <w:t>6.5 Испытание по п. 4.5. Программы выполняется следующим образом.</w:t>
      </w:r>
    </w:p>
    <w:p w14:paraId="73212F38" w14:textId="77777777" w:rsidR="005101D1" w:rsidRDefault="005101D1" w:rsidP="005101D1">
      <w:pPr>
        <w:widowControl w:val="0"/>
        <w:jc w:val="both"/>
      </w:pPr>
      <w:r>
        <w:t>К навеске растертого в тонкий порошок вещества прибавляют отмеренное количество растворителя и непрерывно встряхивают в течение 10 мин при (20 ± 2) ºC. Для медленно растворимых веществ, требующих для своего растворения более 10 мин, допускается нагревание на водяной бане до 30 ºC. Наблюдение производят после охлаждения раствора до комнатной температуры и энергичного встряхивания в течение 1 – 2 мин.</w:t>
      </w:r>
    </w:p>
    <w:p w14:paraId="6592611B" w14:textId="77777777" w:rsidR="005101D1" w:rsidRDefault="005101D1" w:rsidP="005101D1">
      <w:pPr>
        <w:widowControl w:val="0"/>
        <w:ind w:firstLine="709"/>
        <w:jc w:val="both"/>
      </w:pPr>
    </w:p>
    <w:p w14:paraId="0E50D740" w14:textId="7D39868A" w:rsidR="005101D1" w:rsidRDefault="005101D1" w:rsidP="005101D1">
      <w:pPr>
        <w:widowControl w:val="0"/>
        <w:ind w:firstLine="709"/>
        <w:jc w:val="both"/>
        <w:rPr>
          <w:b/>
          <w:bCs/>
        </w:rPr>
      </w:pPr>
      <w:r w:rsidRPr="005101D1">
        <w:rPr>
          <w:b/>
          <w:bCs/>
        </w:rPr>
        <w:t>6.6 Испытание по п. 4.6. Программы выполняется следующим образом.</w:t>
      </w:r>
    </w:p>
    <w:p w14:paraId="28B427F6" w14:textId="77777777" w:rsidR="00331891" w:rsidRDefault="005101D1" w:rsidP="005101D1">
      <w:pPr>
        <w:widowControl w:val="0"/>
        <w:jc w:val="both"/>
      </w:pPr>
      <w:r w:rsidRPr="005101D1">
        <w:t xml:space="preserve">Определение длины </w:t>
      </w:r>
      <w:proofErr w:type="spellStart"/>
      <w:r w:rsidRPr="005101D1">
        <w:t>антисмыслового</w:t>
      </w:r>
      <w:proofErr w:type="spellEnd"/>
      <w:r w:rsidRPr="005101D1">
        <w:t xml:space="preserve"> </w:t>
      </w:r>
      <w:proofErr w:type="spellStart"/>
      <w:r w:rsidRPr="005101D1">
        <w:t>олигонуклеотида</w:t>
      </w:r>
      <w:proofErr w:type="spellEnd"/>
      <w:r w:rsidRPr="005101D1">
        <w:t xml:space="preserve"> в составе ДНК-инсектицида проводят при помощи MALDI-TOF масс-спектрометрии. Для</w:t>
      </w:r>
      <w:r>
        <w:t xml:space="preserve"> </w:t>
      </w:r>
      <w:r w:rsidRPr="005101D1">
        <w:t>анализа используют масс-спектрометр с режимом положительной</w:t>
      </w:r>
      <w:r>
        <w:t xml:space="preserve"> </w:t>
      </w:r>
      <w:r w:rsidRPr="005101D1">
        <w:t>регистрации ионов, мощность лазера – 120 единиц.</w:t>
      </w:r>
    </w:p>
    <w:p w14:paraId="6C553F61" w14:textId="77777777" w:rsidR="00331891" w:rsidRDefault="005101D1" w:rsidP="005101D1">
      <w:pPr>
        <w:widowControl w:val="0"/>
        <w:jc w:val="both"/>
      </w:pPr>
      <w:r w:rsidRPr="005101D1">
        <w:t xml:space="preserve">2.3.1 Приготовление матрицы для масс-спектрометрии </w:t>
      </w:r>
      <w:proofErr w:type="spellStart"/>
      <w:r w:rsidRPr="005101D1">
        <w:t>олигонуклеотидов</w:t>
      </w:r>
      <w:proofErr w:type="spellEnd"/>
      <w:r>
        <w:t xml:space="preserve"> </w:t>
      </w:r>
    </w:p>
    <w:p w14:paraId="4B0CBE29" w14:textId="226DE0C9" w:rsidR="005101D1" w:rsidRPr="005101D1" w:rsidRDefault="005101D1" w:rsidP="005101D1">
      <w:pPr>
        <w:widowControl w:val="0"/>
        <w:jc w:val="both"/>
      </w:pPr>
      <w:r w:rsidRPr="005101D1">
        <w:t>2.3.1.1 Приготовление Раствора 1 (насыщенный раствор 3-</w:t>
      </w:r>
      <w:r>
        <w:t xml:space="preserve"> </w:t>
      </w:r>
      <w:proofErr w:type="spellStart"/>
      <w:r w:rsidRPr="005101D1">
        <w:t>гидроксипиколиновой</w:t>
      </w:r>
      <w:proofErr w:type="spellEnd"/>
      <w:r w:rsidRPr="005101D1">
        <w:t xml:space="preserve"> кислоты)</w:t>
      </w:r>
    </w:p>
    <w:p w14:paraId="069EF97E" w14:textId="797176C7" w:rsidR="005101D1" w:rsidRDefault="005101D1" w:rsidP="005101D1">
      <w:pPr>
        <w:widowControl w:val="0"/>
        <w:jc w:val="both"/>
      </w:pPr>
      <w:r w:rsidRPr="005101D1">
        <w:t xml:space="preserve">В пробирку емкостью 1,5 мл добавить 500 </w:t>
      </w:r>
      <w:proofErr w:type="spellStart"/>
      <w:r w:rsidRPr="005101D1">
        <w:t>мкл</w:t>
      </w:r>
      <w:proofErr w:type="spellEnd"/>
      <w:r w:rsidRPr="005101D1">
        <w:t xml:space="preserve"> </w:t>
      </w:r>
      <w:proofErr w:type="spellStart"/>
      <w:r w:rsidRPr="005101D1">
        <w:t>деионизированной</w:t>
      </w:r>
      <w:proofErr w:type="spellEnd"/>
      <w:r w:rsidRPr="005101D1">
        <w:t xml:space="preserve"> Н2О</w:t>
      </w:r>
      <w:r w:rsidR="00331891">
        <w:t xml:space="preserve"> </w:t>
      </w:r>
      <w:r w:rsidRPr="005101D1">
        <w:t xml:space="preserve">(вода только особо чистая для масс-спектрометрии) и 500 </w:t>
      </w:r>
      <w:proofErr w:type="spellStart"/>
      <w:r w:rsidRPr="005101D1">
        <w:t>мкл</w:t>
      </w:r>
      <w:proofErr w:type="spellEnd"/>
      <w:r w:rsidRPr="005101D1">
        <w:t xml:space="preserve"> ацетонитрила</w:t>
      </w:r>
      <w:r w:rsidR="00331891">
        <w:t xml:space="preserve"> </w:t>
      </w:r>
      <w:r w:rsidRPr="005101D1">
        <w:t xml:space="preserve">(особо чистый для </w:t>
      </w:r>
      <w:proofErr w:type="spellStart"/>
      <w:r w:rsidRPr="005101D1">
        <w:t>хромотографии</w:t>
      </w:r>
      <w:proofErr w:type="spellEnd"/>
      <w:r w:rsidRPr="005101D1">
        <w:t>). При периодическом перемешивании на</w:t>
      </w:r>
      <w:r w:rsidR="00331891">
        <w:t xml:space="preserve"> </w:t>
      </w:r>
      <w:proofErr w:type="spellStart"/>
      <w:r w:rsidRPr="005101D1">
        <w:t>вортексе</w:t>
      </w:r>
      <w:proofErr w:type="spellEnd"/>
      <w:r w:rsidRPr="005101D1">
        <w:t xml:space="preserve"> шпателем добавлять небольшие порции 3-гидроксипиколиновой</w:t>
      </w:r>
      <w:r w:rsidR="00331891">
        <w:t xml:space="preserve"> </w:t>
      </w:r>
      <w:r w:rsidRPr="005101D1">
        <w:t xml:space="preserve">кислоты (3-НРА) до получения насыщенного раствора (около 100-120 мкг). </w:t>
      </w:r>
      <w:r>
        <w:t>Признаками насыщения являются: а) появление нерастворимого осадка на дне</w:t>
      </w:r>
      <w:r w:rsidR="00331891">
        <w:t xml:space="preserve"> </w:t>
      </w:r>
      <w:r>
        <w:t>пробирки, б) раствор становится мутным, опалесцирующим.</w:t>
      </w:r>
    </w:p>
    <w:p w14:paraId="1BD60575" w14:textId="77777777" w:rsidR="005101D1" w:rsidRDefault="005101D1" w:rsidP="005101D1">
      <w:pPr>
        <w:widowControl w:val="0"/>
        <w:jc w:val="both"/>
      </w:pPr>
      <w:r>
        <w:t>2.3.1.2 Приготовление Раствора 2 (водный раствор цитрата аммония)</w:t>
      </w:r>
    </w:p>
    <w:p w14:paraId="390961F3" w14:textId="17F18DB1" w:rsidR="005101D1" w:rsidRDefault="005101D1" w:rsidP="005101D1">
      <w:pPr>
        <w:widowControl w:val="0"/>
        <w:jc w:val="both"/>
      </w:pPr>
      <w:r>
        <w:t xml:space="preserve">В пробирку емкостью 0,2 мл добавить 200 </w:t>
      </w:r>
      <w:proofErr w:type="spellStart"/>
      <w:r>
        <w:t>мкл</w:t>
      </w:r>
      <w:proofErr w:type="spellEnd"/>
      <w:r>
        <w:t xml:space="preserve"> </w:t>
      </w:r>
      <w:proofErr w:type="spellStart"/>
      <w:r>
        <w:t>деионизированной</w:t>
      </w:r>
      <w:proofErr w:type="spellEnd"/>
      <w:r>
        <w:t xml:space="preserve"> Н2О</w:t>
      </w:r>
      <w:r w:rsidR="00331891">
        <w:t xml:space="preserve"> </w:t>
      </w:r>
      <w:r>
        <w:t>(вода только особо чистая для масс-спектрометрии) и 0,02 г цитрата аммония.</w:t>
      </w:r>
      <w:r w:rsidR="00331891">
        <w:t xml:space="preserve"> </w:t>
      </w:r>
      <w:r>
        <w:t xml:space="preserve">Полученный раствор перемешать на </w:t>
      </w:r>
      <w:proofErr w:type="spellStart"/>
      <w:r>
        <w:t>вортексе</w:t>
      </w:r>
      <w:proofErr w:type="spellEnd"/>
      <w:r>
        <w:t xml:space="preserve"> до полного растворения соли.</w:t>
      </w:r>
    </w:p>
    <w:p w14:paraId="37FF7534" w14:textId="77777777" w:rsidR="005101D1" w:rsidRDefault="005101D1" w:rsidP="005101D1">
      <w:pPr>
        <w:widowControl w:val="0"/>
        <w:jc w:val="both"/>
      </w:pPr>
      <w:r>
        <w:t>2.3.1.3 Смешивание растворов</w:t>
      </w:r>
    </w:p>
    <w:p w14:paraId="09BA0686" w14:textId="037BBB18" w:rsidR="005101D1" w:rsidRDefault="005101D1" w:rsidP="005101D1">
      <w:pPr>
        <w:widowControl w:val="0"/>
        <w:jc w:val="both"/>
      </w:pPr>
      <w:r>
        <w:t xml:space="preserve">В пробирку емкостью 1,5 мл добавить 990 </w:t>
      </w:r>
      <w:proofErr w:type="spellStart"/>
      <w:r>
        <w:t>мкл</w:t>
      </w:r>
      <w:proofErr w:type="spellEnd"/>
      <w:r>
        <w:t xml:space="preserve"> Раствора 1 и 110 </w:t>
      </w:r>
      <w:proofErr w:type="spellStart"/>
      <w:r>
        <w:t>мкл</w:t>
      </w:r>
      <w:proofErr w:type="spellEnd"/>
      <w:r w:rsidR="00331891">
        <w:t xml:space="preserve"> </w:t>
      </w:r>
      <w:r>
        <w:t xml:space="preserve">Раствора 2. Полученный раствор перемешать на </w:t>
      </w:r>
      <w:proofErr w:type="spellStart"/>
      <w:r>
        <w:t>вортексе</w:t>
      </w:r>
      <w:proofErr w:type="spellEnd"/>
      <w:r>
        <w:t xml:space="preserve"> и разнести по 35 </w:t>
      </w:r>
      <w:proofErr w:type="spellStart"/>
      <w:r>
        <w:t>мкл</w:t>
      </w:r>
      <w:proofErr w:type="spellEnd"/>
      <w:r w:rsidR="00331891">
        <w:t xml:space="preserve"> </w:t>
      </w:r>
      <w:r>
        <w:t xml:space="preserve">в пробирки емкостью 0,2 мл. Смесь хранить при температуре -20 </w:t>
      </w:r>
      <w:proofErr w:type="spellStart"/>
      <w:r>
        <w:t>С.Не</w:t>
      </w:r>
      <w:proofErr w:type="spellEnd"/>
      <w:r w:rsidR="00331891">
        <w:t xml:space="preserve"> </w:t>
      </w:r>
      <w:r>
        <w:t>допускать повторного замораживания-размораживания.</w:t>
      </w:r>
    </w:p>
    <w:p w14:paraId="22EB6794" w14:textId="0901A019" w:rsidR="005101D1" w:rsidRDefault="005101D1" w:rsidP="005101D1">
      <w:pPr>
        <w:widowControl w:val="0"/>
        <w:jc w:val="both"/>
      </w:pPr>
      <w:r>
        <w:t>2.3.2 Проведение измерения</w:t>
      </w:r>
    </w:p>
    <w:p w14:paraId="1E678E70" w14:textId="232A953E" w:rsidR="005101D1" w:rsidRDefault="005101D1" w:rsidP="005101D1">
      <w:pPr>
        <w:widowControl w:val="0"/>
        <w:jc w:val="both"/>
      </w:pPr>
    </w:p>
    <w:p w14:paraId="04AD3400" w14:textId="74BC277F" w:rsidR="005101D1" w:rsidRDefault="005101D1" w:rsidP="005101D1">
      <w:pPr>
        <w:widowControl w:val="0"/>
        <w:jc w:val="both"/>
      </w:pPr>
      <w:r>
        <w:t xml:space="preserve">1. Нанести на лунку мишени 0,3 </w:t>
      </w:r>
      <w:proofErr w:type="spellStart"/>
      <w:r>
        <w:t>мкл</w:t>
      </w:r>
      <w:proofErr w:type="spellEnd"/>
      <w:r>
        <w:t xml:space="preserve"> раствора матрицы. Дождаться</w:t>
      </w:r>
      <w:r w:rsidR="00331891">
        <w:t xml:space="preserve"> </w:t>
      </w:r>
      <w:r>
        <w:t>полного высыхания.</w:t>
      </w:r>
    </w:p>
    <w:p w14:paraId="28E97268" w14:textId="61837624" w:rsidR="005101D1" w:rsidRDefault="005101D1" w:rsidP="005101D1">
      <w:pPr>
        <w:widowControl w:val="0"/>
        <w:jc w:val="both"/>
      </w:pPr>
      <w:r>
        <w:t xml:space="preserve">2. Нанести на лунку мишени 0,2 </w:t>
      </w:r>
      <w:proofErr w:type="spellStart"/>
      <w:r>
        <w:t>мкл</w:t>
      </w:r>
      <w:proofErr w:type="spellEnd"/>
      <w:r>
        <w:t xml:space="preserve"> раствора </w:t>
      </w:r>
      <w:proofErr w:type="spellStart"/>
      <w:r>
        <w:t>олигонуклеотида</w:t>
      </w:r>
      <w:proofErr w:type="spellEnd"/>
      <w:r>
        <w:t xml:space="preserve"> в</w:t>
      </w:r>
      <w:r w:rsidR="00331891">
        <w:t xml:space="preserve"> </w:t>
      </w:r>
      <w:r>
        <w:t>концентрации 25 ОЕ. Дождаться полного высыхания.</w:t>
      </w:r>
    </w:p>
    <w:p w14:paraId="1ED6D37A" w14:textId="77777777" w:rsidR="005101D1" w:rsidRDefault="005101D1" w:rsidP="005101D1">
      <w:pPr>
        <w:widowControl w:val="0"/>
        <w:jc w:val="both"/>
      </w:pPr>
      <w:r>
        <w:t>3. Поместить мишень в вакуумную камеру масс-спектрометра.</w:t>
      </w:r>
    </w:p>
    <w:p w14:paraId="327BC50A" w14:textId="77777777" w:rsidR="005101D1" w:rsidRDefault="005101D1" w:rsidP="005101D1">
      <w:pPr>
        <w:widowControl w:val="0"/>
        <w:jc w:val="both"/>
      </w:pPr>
      <w:r>
        <w:t>4. Нажать ввод мишени в камеру.</w:t>
      </w:r>
    </w:p>
    <w:p w14:paraId="0DFF0315" w14:textId="4F34AB37" w:rsidR="005101D1" w:rsidRDefault="005101D1" w:rsidP="005101D1">
      <w:pPr>
        <w:widowControl w:val="0"/>
        <w:jc w:val="both"/>
      </w:pPr>
      <w:r>
        <w:t xml:space="preserve">5. В настройках выставить режим измерения </w:t>
      </w:r>
      <w:proofErr w:type="spellStart"/>
      <w:r>
        <w:t>олигонуклеотидов</w:t>
      </w:r>
      <w:proofErr w:type="spellEnd"/>
      <w:r>
        <w:t xml:space="preserve"> по</w:t>
      </w:r>
      <w:r w:rsidR="00331891">
        <w:t xml:space="preserve"> </w:t>
      </w:r>
      <w:r>
        <w:t>положительным ионам и мощность лазера 120 единиц.</w:t>
      </w:r>
    </w:p>
    <w:p w14:paraId="0B25F641" w14:textId="77777777" w:rsidR="005101D1" w:rsidRDefault="005101D1" w:rsidP="005101D1">
      <w:pPr>
        <w:widowControl w:val="0"/>
        <w:jc w:val="both"/>
      </w:pPr>
      <w:r>
        <w:t>6. После выхода прибора на готовность начать измерение.</w:t>
      </w:r>
    </w:p>
    <w:p w14:paraId="1694EC1C" w14:textId="39D6339A" w:rsidR="005101D1" w:rsidRDefault="005101D1" w:rsidP="005101D1">
      <w:pPr>
        <w:widowControl w:val="0"/>
        <w:jc w:val="both"/>
      </w:pPr>
      <w:r>
        <w:t>7. После измерения сравнить полученную массу с расчетной массой</w:t>
      </w:r>
      <w:r w:rsidR="00331891">
        <w:t xml:space="preserve"> </w:t>
      </w:r>
      <w:proofErr w:type="spellStart"/>
      <w:r>
        <w:t>олигонуклеотида</w:t>
      </w:r>
      <w:proofErr w:type="spellEnd"/>
      <w:r>
        <w:t>.</w:t>
      </w:r>
    </w:p>
    <w:p w14:paraId="33AC3926" w14:textId="64412B73" w:rsidR="005101D1" w:rsidRDefault="005101D1" w:rsidP="005101D1">
      <w:pPr>
        <w:widowControl w:val="0"/>
        <w:jc w:val="both"/>
      </w:pPr>
      <w:r>
        <w:t>Если расчетная и экспериментальная масса совпадают, считать</w:t>
      </w:r>
      <w:r w:rsidR="00331891">
        <w:t xml:space="preserve"> </w:t>
      </w:r>
      <w:proofErr w:type="spellStart"/>
      <w:r>
        <w:t>олигонуклеотид</w:t>
      </w:r>
      <w:proofErr w:type="spellEnd"/>
      <w:r>
        <w:t xml:space="preserve"> целевым.</w:t>
      </w:r>
    </w:p>
    <w:p w14:paraId="71DA3FB6" w14:textId="77777777" w:rsidR="005101D1" w:rsidRPr="005101D1" w:rsidRDefault="005101D1" w:rsidP="005101D1">
      <w:pPr>
        <w:widowControl w:val="0"/>
        <w:jc w:val="both"/>
      </w:pPr>
    </w:p>
    <w:p w14:paraId="6332AB2C" w14:textId="77777777" w:rsidR="00E1342B" w:rsidRPr="007D1287" w:rsidRDefault="00E1342B" w:rsidP="00E1342B">
      <w:pPr>
        <w:pStyle w:val="1"/>
        <w:numPr>
          <w:ilvl w:val="0"/>
          <w:numId w:val="0"/>
        </w:numPr>
        <w:spacing w:after="120"/>
        <w:jc w:val="center"/>
        <w:rPr>
          <w:sz w:val="24"/>
          <w:szCs w:val="24"/>
        </w:rPr>
      </w:pPr>
      <w:r w:rsidRPr="007D1287">
        <w:rPr>
          <w:sz w:val="24"/>
          <w:szCs w:val="24"/>
        </w:rPr>
        <w:t xml:space="preserve">7 </w:t>
      </w:r>
      <w:r>
        <w:rPr>
          <w:sz w:val="24"/>
          <w:szCs w:val="24"/>
        </w:rPr>
        <w:t>Отчёт</w:t>
      </w:r>
      <w:r w:rsidRPr="007D1287">
        <w:rPr>
          <w:sz w:val="24"/>
          <w:szCs w:val="24"/>
        </w:rPr>
        <w:t>ность</w:t>
      </w:r>
    </w:p>
    <w:p w14:paraId="29DD95FF" w14:textId="77777777" w:rsidR="00E1342B" w:rsidRPr="00087469" w:rsidRDefault="00E1342B" w:rsidP="00E1342B">
      <w:pPr>
        <w:widowControl w:val="0"/>
        <w:ind w:firstLine="709"/>
        <w:jc w:val="both"/>
      </w:pPr>
      <w:r w:rsidRPr="00087469">
        <w:t xml:space="preserve">7.1 Заданные и фактические данные, полученные при испытаниях по каждому пункту программы, оформляются протоколами, представляемыми на заседание комиссии. Типовая форма протокола испытаний приведена в приложении В. </w:t>
      </w:r>
    </w:p>
    <w:p w14:paraId="34D01767" w14:textId="77777777" w:rsidR="00E1342B" w:rsidRPr="00087469" w:rsidRDefault="00E1342B" w:rsidP="00E1342B">
      <w:pPr>
        <w:widowControl w:val="0"/>
        <w:ind w:firstLine="709"/>
        <w:jc w:val="both"/>
      </w:pPr>
      <w:r w:rsidRPr="00087469">
        <w:t xml:space="preserve">В протоколы вносятся все первичные данные, получаемые в процессе испытаний, и затем – результаты расчетов или иной обработки, предусмотренных разделом 6 ПМ. </w:t>
      </w:r>
    </w:p>
    <w:p w14:paraId="5BD004E3" w14:textId="77777777" w:rsidR="00E1342B" w:rsidRPr="00087469" w:rsidRDefault="00E1342B" w:rsidP="00E1342B">
      <w:pPr>
        <w:widowControl w:val="0"/>
        <w:ind w:firstLine="709"/>
        <w:jc w:val="both"/>
      </w:pPr>
      <w:r w:rsidRPr="00087469">
        <w:t>7.2 По результатам испытаний в течение 3 дней комиссией составляется акт испытаний.</w:t>
      </w:r>
    </w:p>
    <w:p w14:paraId="56586782" w14:textId="77777777" w:rsidR="00E1342B" w:rsidRPr="00087469" w:rsidRDefault="00E1342B" w:rsidP="00E1342B">
      <w:pPr>
        <w:widowControl w:val="0"/>
        <w:ind w:firstLine="709"/>
        <w:jc w:val="both"/>
      </w:pPr>
      <w:r w:rsidRPr="00087469">
        <w:t>Акт испытаний должен содержать:</w:t>
      </w:r>
    </w:p>
    <w:p w14:paraId="1887C769" w14:textId="77777777" w:rsidR="00E1342B" w:rsidRPr="00087469" w:rsidRDefault="00E1342B" w:rsidP="00E1342B">
      <w:pPr>
        <w:widowControl w:val="0"/>
        <w:ind w:firstLine="709"/>
        <w:jc w:val="both"/>
      </w:pPr>
      <w:r w:rsidRPr="00087469">
        <w:t>подтверждение выполнения программы испытаний;</w:t>
      </w:r>
    </w:p>
    <w:p w14:paraId="2BF9D12D" w14:textId="77777777" w:rsidR="00E1342B" w:rsidRPr="00087469" w:rsidRDefault="00E1342B" w:rsidP="00E1342B">
      <w:pPr>
        <w:widowControl w:val="0"/>
        <w:ind w:firstLine="709"/>
        <w:jc w:val="both"/>
      </w:pPr>
      <w:r w:rsidRPr="00087469">
        <w:t xml:space="preserve">оценку результатов испытаний с конкретными точными формулировками, отражающими соответствие испытуемого </w:t>
      </w:r>
      <w:r w:rsidRPr="00087469">
        <w:rPr>
          <w:iCs/>
        </w:rPr>
        <w:t xml:space="preserve">ТП </w:t>
      </w:r>
      <w:r w:rsidRPr="00087469">
        <w:t xml:space="preserve">и опытного образца (партии) </w:t>
      </w:r>
      <w:r w:rsidRPr="00087469">
        <w:rPr>
          <w:i/>
        </w:rPr>
        <w:t xml:space="preserve">продукции, </w:t>
      </w:r>
      <w:r w:rsidRPr="00087469">
        <w:rPr>
          <w:iCs/>
        </w:rPr>
        <w:t>изготовленной с помощью данного ТП,</w:t>
      </w:r>
      <w:r w:rsidRPr="00087469">
        <w:t xml:space="preserve"> требованиям </w:t>
      </w:r>
      <w:r>
        <w:t>ТЗ</w:t>
      </w:r>
      <w:r w:rsidRPr="00087469">
        <w:t>;</w:t>
      </w:r>
    </w:p>
    <w:p w14:paraId="29DA7082" w14:textId="77777777" w:rsidR="00E1342B" w:rsidRPr="00087469" w:rsidRDefault="00E1342B" w:rsidP="00E1342B">
      <w:pPr>
        <w:widowControl w:val="0"/>
        <w:ind w:firstLine="709"/>
        <w:jc w:val="both"/>
      </w:pPr>
      <w:r w:rsidRPr="00087469">
        <w:t>выводы по результатам испытаний;</w:t>
      </w:r>
    </w:p>
    <w:p w14:paraId="3C1AF7CE" w14:textId="77777777" w:rsidR="00E1342B" w:rsidRPr="00087469" w:rsidRDefault="00E1342B" w:rsidP="00E1342B">
      <w:pPr>
        <w:widowControl w:val="0"/>
        <w:ind w:firstLine="709"/>
        <w:jc w:val="both"/>
      </w:pPr>
      <w:r w:rsidRPr="00087469">
        <w:t xml:space="preserve">заключение о возможности предъявления </w:t>
      </w:r>
      <w:r w:rsidRPr="00087469">
        <w:rPr>
          <w:iCs/>
        </w:rPr>
        <w:t xml:space="preserve">ТП </w:t>
      </w:r>
      <w:r w:rsidRPr="00087469">
        <w:t xml:space="preserve">на следующий этап испытаний (целесообразности использования ТП для промышленного производства и реализации </w:t>
      </w:r>
      <w:r w:rsidRPr="00087469">
        <w:lastRenderedPageBreak/>
        <w:t>продукции).</w:t>
      </w:r>
      <w:r w:rsidRPr="00087469">
        <w:rPr>
          <w:rStyle w:val="a8"/>
        </w:rPr>
        <w:footnoteReference w:id="1"/>
      </w:r>
    </w:p>
    <w:p w14:paraId="71A165BC" w14:textId="77777777" w:rsidR="00E1342B" w:rsidRPr="00087469" w:rsidRDefault="00E1342B" w:rsidP="00E1342B">
      <w:pPr>
        <w:widowControl w:val="0"/>
        <w:ind w:firstLine="709"/>
        <w:jc w:val="both"/>
      </w:pPr>
      <w:r w:rsidRPr="00087469">
        <w:t>К акту прилагаются протоколы испытаний по пунктам программы.</w:t>
      </w:r>
    </w:p>
    <w:p w14:paraId="57C8DD93" w14:textId="04A360F9" w:rsidR="00E1342B" w:rsidRPr="00087469" w:rsidRDefault="00E1342B" w:rsidP="00E1342B">
      <w:pPr>
        <w:widowControl w:val="0"/>
        <w:ind w:firstLine="709"/>
        <w:jc w:val="both"/>
      </w:pPr>
      <w:r w:rsidRPr="00087469">
        <w:t xml:space="preserve">7.3 Первичные материалы испытаний хранятся </w:t>
      </w:r>
      <w:r w:rsidR="00331891">
        <w:t xml:space="preserve">в </w:t>
      </w:r>
      <w:r w:rsidR="00331891" w:rsidRPr="00331891">
        <w:t>Российско</w:t>
      </w:r>
      <w:r w:rsidR="00331891">
        <w:t>м</w:t>
      </w:r>
      <w:r w:rsidR="00331891" w:rsidRPr="00331891">
        <w:t xml:space="preserve"> химико-технологическо</w:t>
      </w:r>
      <w:r w:rsidR="00331891">
        <w:t xml:space="preserve">м </w:t>
      </w:r>
      <w:r w:rsidR="00331891" w:rsidRPr="00331891">
        <w:t>университет</w:t>
      </w:r>
      <w:r w:rsidR="00331891">
        <w:t>е</w:t>
      </w:r>
      <w:r w:rsidR="00331891" w:rsidRPr="00331891">
        <w:t xml:space="preserve"> им. Д.И. Менделеева</w:t>
      </w:r>
      <w:r w:rsidRPr="00087469">
        <w:t xml:space="preserve"> в течение </w:t>
      </w:r>
      <w:r w:rsidRPr="00331891">
        <w:rPr>
          <w:iCs/>
        </w:rPr>
        <w:t xml:space="preserve">10 </w:t>
      </w:r>
      <w:r w:rsidRPr="00087469">
        <w:t>лет со дня окончания испытаний.</w:t>
      </w:r>
    </w:p>
    <w:p w14:paraId="4FE9290B" w14:textId="77777777" w:rsidR="00E1342B" w:rsidRPr="00087469" w:rsidRDefault="00E1342B" w:rsidP="00E1342B">
      <w:pPr>
        <w:widowControl w:val="0"/>
        <w:ind w:firstLine="709"/>
        <w:jc w:val="both"/>
      </w:pPr>
      <w:r w:rsidRPr="00087469">
        <w:t xml:space="preserve">7.4 </w:t>
      </w:r>
      <w:r>
        <w:t>Отчёт</w:t>
      </w:r>
      <w:r w:rsidRPr="00087469">
        <w:t xml:space="preserve">ная документация рассылается в следующие адреса: </w:t>
      </w:r>
    </w:p>
    <w:p w14:paraId="3ED86044" w14:textId="77777777" w:rsidR="00E1342B" w:rsidRPr="00087469" w:rsidRDefault="00E1342B" w:rsidP="00E1342B">
      <w:pPr>
        <w:widowControl w:val="0"/>
        <w:ind w:firstLine="708"/>
        <w:jc w:val="both"/>
      </w:pPr>
      <w:r w:rsidRPr="00087469">
        <w:t xml:space="preserve">Минобрнауки России </w:t>
      </w:r>
    </w:p>
    <w:p w14:paraId="13107B92" w14:textId="77777777" w:rsidR="00E1342B" w:rsidRPr="00087469" w:rsidRDefault="00E1342B" w:rsidP="00E1342B">
      <w:pPr>
        <w:widowControl w:val="0"/>
        <w:ind w:firstLine="708"/>
        <w:jc w:val="both"/>
      </w:pPr>
      <w:r>
        <w:t>…</w:t>
      </w:r>
    </w:p>
    <w:p w14:paraId="04C06968" w14:textId="77777777" w:rsidR="00E1342B" w:rsidRPr="00087469" w:rsidRDefault="00E1342B" w:rsidP="00E1342B">
      <w:pPr>
        <w:widowControl w:val="0"/>
        <w:shd w:val="clear" w:color="auto" w:fill="FFFFFF"/>
        <w:tabs>
          <w:tab w:val="left" w:pos="7459"/>
        </w:tabs>
        <w:spacing w:before="120"/>
        <w:rPr>
          <w:bCs/>
          <w:i/>
          <w:spacing w:val="12"/>
        </w:rPr>
      </w:pPr>
    </w:p>
    <w:p w14:paraId="64986FE7" w14:textId="4D03F486" w:rsidR="002E09DF" w:rsidRPr="007D1287" w:rsidRDefault="00E1342B" w:rsidP="002E09DF">
      <w:pPr>
        <w:widowControl w:val="0"/>
        <w:jc w:val="right"/>
        <w:rPr>
          <w:b/>
        </w:rPr>
      </w:pPr>
      <w:r w:rsidRPr="00087469">
        <w:rPr>
          <w:bCs/>
          <w:i/>
          <w:spacing w:val="12"/>
        </w:rPr>
        <w:br w:type="page"/>
      </w:r>
      <w:r w:rsidR="002E09DF" w:rsidRPr="007D1287">
        <w:rPr>
          <w:b/>
        </w:rPr>
        <w:lastRenderedPageBreak/>
        <w:t xml:space="preserve"> </w:t>
      </w:r>
    </w:p>
    <w:p w14:paraId="1A7D738E" w14:textId="4795D667" w:rsidR="00E1342B" w:rsidRPr="00587368" w:rsidRDefault="00E1342B" w:rsidP="00E1342B">
      <w:pPr>
        <w:widowControl w:val="0"/>
        <w:jc w:val="right"/>
        <w:rPr>
          <w:b/>
        </w:rPr>
      </w:pPr>
      <w:r w:rsidRPr="007D1287">
        <w:rPr>
          <w:b/>
        </w:rPr>
        <w:t xml:space="preserve">Приложение </w:t>
      </w:r>
      <w:r w:rsidR="002E09DF">
        <w:rPr>
          <w:b/>
        </w:rPr>
        <w:t>А</w:t>
      </w:r>
    </w:p>
    <w:p w14:paraId="59C6D3D2" w14:textId="77777777" w:rsidR="00E1342B" w:rsidRPr="00087469" w:rsidRDefault="00E1342B" w:rsidP="00E1342B">
      <w:pPr>
        <w:widowControl w:val="0"/>
        <w:jc w:val="right"/>
        <w:rPr>
          <w:i/>
        </w:rPr>
      </w:pPr>
      <w:r w:rsidRPr="00087469">
        <w:rPr>
          <w:i/>
        </w:rPr>
        <w:t xml:space="preserve">к </w:t>
      </w:r>
      <w:r>
        <w:rPr>
          <w:i/>
        </w:rPr>
        <w:t>П</w:t>
      </w:r>
      <w:r w:rsidRPr="00087469">
        <w:rPr>
          <w:i/>
        </w:rPr>
        <w:t xml:space="preserve">рограмме и методикам </w:t>
      </w:r>
    </w:p>
    <w:p w14:paraId="3BB8F2D6" w14:textId="77777777" w:rsidR="00E1342B" w:rsidRPr="00087469" w:rsidRDefault="00E1342B" w:rsidP="00E1342B">
      <w:pPr>
        <w:pStyle w:val="22"/>
        <w:ind w:left="4860" w:hanging="38"/>
        <w:jc w:val="right"/>
        <w:rPr>
          <w:i/>
        </w:rPr>
      </w:pPr>
      <w:r w:rsidRPr="00087469">
        <w:rPr>
          <w:i/>
        </w:rPr>
        <w:t>испытаний технологических процессов</w:t>
      </w:r>
    </w:p>
    <w:p w14:paraId="4148C386" w14:textId="77777777" w:rsidR="00E1342B" w:rsidRPr="00087469" w:rsidRDefault="00E1342B" w:rsidP="00E1342B">
      <w:pPr>
        <w:widowControl w:val="0"/>
        <w:jc w:val="right"/>
      </w:pPr>
    </w:p>
    <w:p w14:paraId="1F81C5F8" w14:textId="77777777" w:rsidR="00E1342B" w:rsidRPr="00087469" w:rsidRDefault="00E1342B" w:rsidP="00E1342B">
      <w:pPr>
        <w:widowControl w:val="0"/>
        <w:jc w:val="right"/>
      </w:pPr>
    </w:p>
    <w:p w14:paraId="50949036" w14:textId="77777777" w:rsidR="00E1342B" w:rsidRPr="00087469" w:rsidRDefault="00E1342B" w:rsidP="00E1342B">
      <w:pPr>
        <w:widowControl w:val="0"/>
        <w:jc w:val="center"/>
      </w:pPr>
    </w:p>
    <w:p w14:paraId="6E6D4EA4" w14:textId="6E77B2F6" w:rsidR="00E1342B" w:rsidRPr="00087469" w:rsidRDefault="00E1342B" w:rsidP="00E1342B">
      <w:pPr>
        <w:widowControl w:val="0"/>
        <w:jc w:val="center"/>
      </w:pPr>
    </w:p>
    <w:p w14:paraId="726EE069" w14:textId="77777777" w:rsidR="00E1342B" w:rsidRPr="00087469" w:rsidRDefault="00E1342B" w:rsidP="00E1342B">
      <w:pPr>
        <w:widowControl w:val="0"/>
        <w:jc w:val="center"/>
      </w:pPr>
    </w:p>
    <w:p w14:paraId="22A41FA5" w14:textId="77777777" w:rsidR="00E1342B" w:rsidRPr="00087469" w:rsidRDefault="00E1342B" w:rsidP="00E1342B">
      <w:pPr>
        <w:widowControl w:val="0"/>
        <w:jc w:val="center"/>
      </w:pPr>
    </w:p>
    <w:p w14:paraId="0D5ECE64" w14:textId="77777777" w:rsidR="00E1342B" w:rsidRPr="00087469" w:rsidRDefault="00E1342B" w:rsidP="00E1342B">
      <w:pPr>
        <w:widowControl w:val="0"/>
        <w:jc w:val="center"/>
      </w:pPr>
    </w:p>
    <w:p w14:paraId="092096D1" w14:textId="77777777" w:rsidR="00E1342B" w:rsidRPr="00087469" w:rsidRDefault="00E1342B" w:rsidP="00E1342B">
      <w:pPr>
        <w:widowControl w:val="0"/>
        <w:jc w:val="center"/>
        <w:rPr>
          <w:b/>
        </w:rPr>
      </w:pPr>
      <w:r w:rsidRPr="00087469">
        <w:rPr>
          <w:b/>
        </w:rPr>
        <w:t>Перечень средств измерений и испытательного оборудования,</w:t>
      </w:r>
    </w:p>
    <w:p w14:paraId="42468427" w14:textId="77777777" w:rsidR="00E1342B" w:rsidRPr="00087469" w:rsidRDefault="00E1342B" w:rsidP="00E1342B">
      <w:pPr>
        <w:widowControl w:val="0"/>
        <w:jc w:val="center"/>
        <w:rPr>
          <w:b/>
        </w:rPr>
      </w:pPr>
      <w:r w:rsidRPr="00087469">
        <w:rPr>
          <w:b/>
        </w:rPr>
        <w:t>необходимых для проведения испытаний</w:t>
      </w:r>
    </w:p>
    <w:p w14:paraId="264896CC" w14:textId="77777777" w:rsidR="00E1342B" w:rsidRPr="00087469" w:rsidRDefault="00E1342B" w:rsidP="00E1342B">
      <w:pPr>
        <w:widowControl w:val="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74"/>
        <w:gridCol w:w="2286"/>
        <w:gridCol w:w="2880"/>
      </w:tblGrid>
      <w:tr w:rsidR="00E1342B" w:rsidRPr="00087469" w14:paraId="77757A17" w14:textId="77777777" w:rsidTr="004E35D9">
        <w:trPr>
          <w:trHeight w:val="665"/>
        </w:trPr>
        <w:tc>
          <w:tcPr>
            <w:tcW w:w="3708" w:type="dxa"/>
            <w:vAlign w:val="center"/>
          </w:tcPr>
          <w:p w14:paraId="49CDE6A7" w14:textId="77777777" w:rsidR="00E1342B" w:rsidRPr="00087469" w:rsidRDefault="00E1342B" w:rsidP="004E35D9">
            <w:pPr>
              <w:widowControl w:val="0"/>
              <w:jc w:val="center"/>
            </w:pPr>
            <w:r w:rsidRPr="00087469">
              <w:t>Наименование,</w:t>
            </w:r>
          </w:p>
          <w:p w14:paraId="7B1666A3" w14:textId="77777777" w:rsidR="00E1342B" w:rsidRPr="00087469" w:rsidRDefault="00E1342B" w:rsidP="004E35D9">
            <w:pPr>
              <w:widowControl w:val="0"/>
              <w:jc w:val="center"/>
            </w:pPr>
            <w:r w:rsidRPr="00087469">
              <w:t>тип и марка</w:t>
            </w:r>
          </w:p>
        </w:tc>
        <w:tc>
          <w:tcPr>
            <w:tcW w:w="774" w:type="dxa"/>
            <w:vAlign w:val="center"/>
          </w:tcPr>
          <w:p w14:paraId="256C707B" w14:textId="77777777" w:rsidR="00E1342B" w:rsidRPr="00087469" w:rsidRDefault="00E1342B" w:rsidP="004E35D9">
            <w:pPr>
              <w:widowControl w:val="0"/>
              <w:jc w:val="center"/>
            </w:pPr>
            <w:r w:rsidRPr="00087469">
              <w:t>Кол-во</w:t>
            </w:r>
          </w:p>
        </w:tc>
        <w:tc>
          <w:tcPr>
            <w:tcW w:w="2286" w:type="dxa"/>
            <w:vAlign w:val="center"/>
          </w:tcPr>
          <w:p w14:paraId="4C23DC80" w14:textId="77777777" w:rsidR="00E1342B" w:rsidRPr="00087469" w:rsidRDefault="00E1342B" w:rsidP="004E35D9">
            <w:pPr>
              <w:widowControl w:val="0"/>
              <w:jc w:val="center"/>
            </w:pPr>
            <w:r w:rsidRPr="00087469">
              <w:t xml:space="preserve">ГОСТ, ТУ </w:t>
            </w:r>
          </w:p>
          <w:p w14:paraId="16CEEEB9" w14:textId="77777777" w:rsidR="00E1342B" w:rsidRPr="00087469" w:rsidRDefault="00E1342B" w:rsidP="004E35D9">
            <w:pPr>
              <w:widowControl w:val="0"/>
              <w:jc w:val="center"/>
            </w:pPr>
            <w:r w:rsidRPr="00087469">
              <w:t>или обозначение</w:t>
            </w:r>
          </w:p>
        </w:tc>
        <w:tc>
          <w:tcPr>
            <w:tcW w:w="2880" w:type="dxa"/>
            <w:vAlign w:val="center"/>
          </w:tcPr>
          <w:p w14:paraId="1BA8E8FB" w14:textId="77777777" w:rsidR="00E1342B" w:rsidRPr="00087469" w:rsidRDefault="00E1342B" w:rsidP="004E35D9">
            <w:pPr>
              <w:widowControl w:val="0"/>
              <w:jc w:val="center"/>
            </w:pPr>
            <w:r w:rsidRPr="00087469">
              <w:t xml:space="preserve">Основные </w:t>
            </w:r>
          </w:p>
          <w:p w14:paraId="39FE9A62" w14:textId="77777777" w:rsidR="00E1342B" w:rsidRPr="00087469" w:rsidRDefault="00E1342B" w:rsidP="004E35D9">
            <w:pPr>
              <w:widowControl w:val="0"/>
              <w:jc w:val="center"/>
            </w:pPr>
            <w:r w:rsidRPr="00087469">
              <w:t>характеристики</w:t>
            </w:r>
          </w:p>
        </w:tc>
      </w:tr>
      <w:tr w:rsidR="00E1342B" w:rsidRPr="00087469" w14:paraId="78B1DB6D" w14:textId="77777777" w:rsidTr="004E35D9">
        <w:trPr>
          <w:trHeight w:val="1031"/>
        </w:trPr>
        <w:tc>
          <w:tcPr>
            <w:tcW w:w="3708" w:type="dxa"/>
          </w:tcPr>
          <w:p w14:paraId="70D9B20C" w14:textId="1E7CC84E" w:rsidR="00E1342B" w:rsidRPr="00087469" w:rsidRDefault="00E1342B" w:rsidP="004E35D9">
            <w:pPr>
              <w:widowControl w:val="0"/>
            </w:pPr>
          </w:p>
        </w:tc>
        <w:tc>
          <w:tcPr>
            <w:tcW w:w="774" w:type="dxa"/>
          </w:tcPr>
          <w:p w14:paraId="6A907390" w14:textId="1F29B7CC" w:rsidR="00E1342B" w:rsidRPr="00087469" w:rsidRDefault="00E1342B" w:rsidP="004E35D9">
            <w:pPr>
              <w:widowControl w:val="0"/>
              <w:jc w:val="center"/>
            </w:pPr>
          </w:p>
        </w:tc>
        <w:tc>
          <w:tcPr>
            <w:tcW w:w="2286" w:type="dxa"/>
          </w:tcPr>
          <w:p w14:paraId="42AE493C" w14:textId="296B946C" w:rsidR="00E1342B" w:rsidRPr="00087469" w:rsidRDefault="00E1342B" w:rsidP="004E35D9"/>
        </w:tc>
        <w:tc>
          <w:tcPr>
            <w:tcW w:w="2880" w:type="dxa"/>
          </w:tcPr>
          <w:p w14:paraId="5423B3B4" w14:textId="4A047E3C" w:rsidR="00E1342B" w:rsidRPr="00087469" w:rsidRDefault="00E1342B" w:rsidP="004E35D9">
            <w:pPr>
              <w:widowControl w:val="0"/>
            </w:pPr>
          </w:p>
        </w:tc>
      </w:tr>
      <w:tr w:rsidR="00E1342B" w:rsidRPr="00087469" w14:paraId="125D209D" w14:textId="77777777" w:rsidTr="004E35D9">
        <w:trPr>
          <w:trHeight w:val="546"/>
        </w:trPr>
        <w:tc>
          <w:tcPr>
            <w:tcW w:w="3708" w:type="dxa"/>
          </w:tcPr>
          <w:p w14:paraId="5A3BD909" w14:textId="4E208A2A" w:rsidR="00E1342B" w:rsidRPr="00087469" w:rsidRDefault="00E1342B" w:rsidP="004E35D9">
            <w:pPr>
              <w:widowControl w:val="0"/>
            </w:pPr>
          </w:p>
        </w:tc>
        <w:tc>
          <w:tcPr>
            <w:tcW w:w="774" w:type="dxa"/>
          </w:tcPr>
          <w:p w14:paraId="45021299" w14:textId="7C687369" w:rsidR="00E1342B" w:rsidRPr="00087469" w:rsidRDefault="00E1342B" w:rsidP="004E35D9">
            <w:pPr>
              <w:widowControl w:val="0"/>
              <w:jc w:val="center"/>
            </w:pPr>
          </w:p>
        </w:tc>
        <w:tc>
          <w:tcPr>
            <w:tcW w:w="2286" w:type="dxa"/>
          </w:tcPr>
          <w:p w14:paraId="7B9059BC" w14:textId="5C351B62" w:rsidR="00E1342B" w:rsidRPr="00087469" w:rsidRDefault="00E1342B" w:rsidP="004E35D9"/>
        </w:tc>
        <w:tc>
          <w:tcPr>
            <w:tcW w:w="2880" w:type="dxa"/>
          </w:tcPr>
          <w:p w14:paraId="6BCF7F8C" w14:textId="341D1ED8" w:rsidR="00E1342B" w:rsidRPr="00087469" w:rsidRDefault="00E1342B" w:rsidP="004E35D9">
            <w:pPr>
              <w:widowControl w:val="0"/>
            </w:pPr>
          </w:p>
        </w:tc>
      </w:tr>
      <w:tr w:rsidR="00E1342B" w:rsidRPr="00087469" w14:paraId="62BA4401" w14:textId="77777777" w:rsidTr="004E35D9">
        <w:tc>
          <w:tcPr>
            <w:tcW w:w="3708" w:type="dxa"/>
          </w:tcPr>
          <w:p w14:paraId="19B8D92A" w14:textId="4F1D8857" w:rsidR="00E1342B" w:rsidRPr="00087469" w:rsidRDefault="00E1342B" w:rsidP="004E35D9">
            <w:pPr>
              <w:widowControl w:val="0"/>
            </w:pPr>
          </w:p>
        </w:tc>
        <w:tc>
          <w:tcPr>
            <w:tcW w:w="774" w:type="dxa"/>
          </w:tcPr>
          <w:p w14:paraId="636FE796" w14:textId="3A75AA92" w:rsidR="00E1342B" w:rsidRPr="00087469" w:rsidRDefault="00E1342B" w:rsidP="004E35D9">
            <w:pPr>
              <w:widowControl w:val="0"/>
              <w:jc w:val="center"/>
            </w:pPr>
          </w:p>
        </w:tc>
        <w:tc>
          <w:tcPr>
            <w:tcW w:w="2286" w:type="dxa"/>
          </w:tcPr>
          <w:p w14:paraId="571462B2" w14:textId="1DC8C68C" w:rsidR="00E1342B" w:rsidRPr="00087469" w:rsidRDefault="00E1342B" w:rsidP="004E35D9"/>
        </w:tc>
        <w:tc>
          <w:tcPr>
            <w:tcW w:w="2880" w:type="dxa"/>
          </w:tcPr>
          <w:p w14:paraId="441B3482" w14:textId="51615362" w:rsidR="00E1342B" w:rsidRPr="00087469" w:rsidRDefault="00E1342B" w:rsidP="004E35D9">
            <w:pPr>
              <w:widowControl w:val="0"/>
            </w:pPr>
          </w:p>
        </w:tc>
      </w:tr>
      <w:tr w:rsidR="00E1342B" w:rsidRPr="00087469" w14:paraId="020DE155" w14:textId="77777777" w:rsidTr="004E35D9">
        <w:tc>
          <w:tcPr>
            <w:tcW w:w="3708" w:type="dxa"/>
          </w:tcPr>
          <w:p w14:paraId="1ECFBFF8" w14:textId="2F6680D9" w:rsidR="00E1342B" w:rsidRPr="00087469" w:rsidRDefault="00E1342B" w:rsidP="004E35D9">
            <w:pPr>
              <w:widowControl w:val="0"/>
            </w:pPr>
          </w:p>
        </w:tc>
        <w:tc>
          <w:tcPr>
            <w:tcW w:w="774" w:type="dxa"/>
          </w:tcPr>
          <w:p w14:paraId="23044C43" w14:textId="5D5F6304" w:rsidR="00E1342B" w:rsidRPr="00087469" w:rsidRDefault="00E1342B" w:rsidP="004E35D9">
            <w:pPr>
              <w:widowControl w:val="0"/>
              <w:jc w:val="center"/>
            </w:pPr>
          </w:p>
        </w:tc>
        <w:tc>
          <w:tcPr>
            <w:tcW w:w="2286" w:type="dxa"/>
          </w:tcPr>
          <w:p w14:paraId="76EE5E88" w14:textId="3221FFCE" w:rsidR="00E1342B" w:rsidRPr="00087469" w:rsidRDefault="00E1342B" w:rsidP="004E35D9"/>
        </w:tc>
        <w:tc>
          <w:tcPr>
            <w:tcW w:w="2880" w:type="dxa"/>
          </w:tcPr>
          <w:p w14:paraId="6A8B6E28" w14:textId="3B0461A0" w:rsidR="00E1342B" w:rsidRPr="00087469" w:rsidRDefault="00E1342B" w:rsidP="004E35D9">
            <w:pPr>
              <w:widowControl w:val="0"/>
            </w:pPr>
          </w:p>
        </w:tc>
      </w:tr>
      <w:tr w:rsidR="00E1342B" w:rsidRPr="00087469" w14:paraId="16C4E2CB" w14:textId="77777777" w:rsidTr="004E35D9">
        <w:tc>
          <w:tcPr>
            <w:tcW w:w="3708" w:type="dxa"/>
          </w:tcPr>
          <w:p w14:paraId="698A2376" w14:textId="49B27CFF" w:rsidR="00E1342B" w:rsidRPr="00087469" w:rsidRDefault="00E1342B" w:rsidP="004E35D9">
            <w:pPr>
              <w:widowControl w:val="0"/>
            </w:pPr>
          </w:p>
        </w:tc>
        <w:tc>
          <w:tcPr>
            <w:tcW w:w="774" w:type="dxa"/>
          </w:tcPr>
          <w:p w14:paraId="737F5ECD" w14:textId="46C33419" w:rsidR="00E1342B" w:rsidRPr="00087469" w:rsidRDefault="00E1342B" w:rsidP="004E35D9">
            <w:pPr>
              <w:widowControl w:val="0"/>
              <w:jc w:val="center"/>
            </w:pPr>
          </w:p>
        </w:tc>
        <w:tc>
          <w:tcPr>
            <w:tcW w:w="2286" w:type="dxa"/>
          </w:tcPr>
          <w:p w14:paraId="7864D5C1" w14:textId="1776E1DA" w:rsidR="00E1342B" w:rsidRPr="00087469" w:rsidRDefault="00E1342B" w:rsidP="004E35D9"/>
        </w:tc>
        <w:tc>
          <w:tcPr>
            <w:tcW w:w="2880" w:type="dxa"/>
          </w:tcPr>
          <w:p w14:paraId="4F6953E9" w14:textId="0A69C9FF" w:rsidR="00E1342B" w:rsidRPr="00087469" w:rsidRDefault="00E1342B" w:rsidP="004E35D9">
            <w:pPr>
              <w:widowControl w:val="0"/>
            </w:pPr>
          </w:p>
        </w:tc>
      </w:tr>
      <w:tr w:rsidR="00E1342B" w:rsidRPr="00087469" w14:paraId="4A8AB5A7" w14:textId="77777777" w:rsidTr="004E35D9">
        <w:tc>
          <w:tcPr>
            <w:tcW w:w="3708" w:type="dxa"/>
          </w:tcPr>
          <w:p w14:paraId="1A3D54B9" w14:textId="557016BD" w:rsidR="00E1342B" w:rsidRPr="00087469" w:rsidRDefault="00E1342B" w:rsidP="004E35D9">
            <w:pPr>
              <w:widowControl w:val="0"/>
            </w:pPr>
          </w:p>
        </w:tc>
        <w:tc>
          <w:tcPr>
            <w:tcW w:w="774" w:type="dxa"/>
          </w:tcPr>
          <w:p w14:paraId="3DE801EB" w14:textId="42125C6A" w:rsidR="00E1342B" w:rsidRPr="00087469" w:rsidRDefault="00E1342B" w:rsidP="004E35D9">
            <w:pPr>
              <w:widowControl w:val="0"/>
              <w:jc w:val="center"/>
            </w:pPr>
          </w:p>
        </w:tc>
        <w:tc>
          <w:tcPr>
            <w:tcW w:w="2286" w:type="dxa"/>
          </w:tcPr>
          <w:p w14:paraId="089E5D81" w14:textId="378D4810" w:rsidR="00E1342B" w:rsidRPr="00087469" w:rsidRDefault="00E1342B" w:rsidP="004E35D9"/>
        </w:tc>
        <w:tc>
          <w:tcPr>
            <w:tcW w:w="2880" w:type="dxa"/>
          </w:tcPr>
          <w:p w14:paraId="3E75DC21" w14:textId="5F721B46" w:rsidR="00E1342B" w:rsidRPr="00087469" w:rsidRDefault="00E1342B" w:rsidP="004E35D9">
            <w:pPr>
              <w:widowControl w:val="0"/>
            </w:pPr>
          </w:p>
        </w:tc>
      </w:tr>
      <w:tr w:rsidR="00E1342B" w:rsidRPr="00087469" w14:paraId="514A3FFC" w14:textId="77777777" w:rsidTr="004E35D9">
        <w:trPr>
          <w:trHeight w:val="147"/>
        </w:trPr>
        <w:tc>
          <w:tcPr>
            <w:tcW w:w="3708" w:type="dxa"/>
          </w:tcPr>
          <w:p w14:paraId="4667B570" w14:textId="7B1B5AA4" w:rsidR="00E1342B" w:rsidRPr="00087469" w:rsidRDefault="00E1342B" w:rsidP="004E35D9">
            <w:pPr>
              <w:widowControl w:val="0"/>
            </w:pPr>
          </w:p>
        </w:tc>
        <w:tc>
          <w:tcPr>
            <w:tcW w:w="774" w:type="dxa"/>
          </w:tcPr>
          <w:p w14:paraId="13A86780" w14:textId="0730EDB1" w:rsidR="00E1342B" w:rsidRPr="00087469" w:rsidRDefault="00E1342B" w:rsidP="004E35D9">
            <w:pPr>
              <w:widowControl w:val="0"/>
              <w:jc w:val="center"/>
            </w:pPr>
          </w:p>
        </w:tc>
        <w:tc>
          <w:tcPr>
            <w:tcW w:w="2286" w:type="dxa"/>
          </w:tcPr>
          <w:p w14:paraId="3E975CDC" w14:textId="5571BB72" w:rsidR="00E1342B" w:rsidRPr="00087469" w:rsidRDefault="00E1342B" w:rsidP="004E35D9"/>
        </w:tc>
        <w:tc>
          <w:tcPr>
            <w:tcW w:w="2880" w:type="dxa"/>
          </w:tcPr>
          <w:p w14:paraId="4FD24913" w14:textId="48252E65" w:rsidR="00E1342B" w:rsidRPr="00087469" w:rsidRDefault="00E1342B" w:rsidP="004E35D9">
            <w:pPr>
              <w:widowControl w:val="0"/>
            </w:pPr>
          </w:p>
        </w:tc>
      </w:tr>
      <w:tr w:rsidR="00E1342B" w:rsidRPr="00087469" w14:paraId="5D15D79C" w14:textId="77777777" w:rsidTr="004E35D9">
        <w:trPr>
          <w:trHeight w:val="471"/>
        </w:trPr>
        <w:tc>
          <w:tcPr>
            <w:tcW w:w="3708" w:type="dxa"/>
          </w:tcPr>
          <w:p w14:paraId="28857779" w14:textId="2A8FB3CD" w:rsidR="00E1342B" w:rsidRPr="00087469" w:rsidRDefault="00E1342B" w:rsidP="004E35D9">
            <w:pPr>
              <w:widowControl w:val="0"/>
            </w:pPr>
          </w:p>
        </w:tc>
        <w:tc>
          <w:tcPr>
            <w:tcW w:w="774" w:type="dxa"/>
          </w:tcPr>
          <w:p w14:paraId="23451707" w14:textId="7EB616A5" w:rsidR="00E1342B" w:rsidRPr="00087469" w:rsidRDefault="00E1342B" w:rsidP="004E35D9">
            <w:pPr>
              <w:widowControl w:val="0"/>
              <w:jc w:val="center"/>
            </w:pPr>
          </w:p>
        </w:tc>
        <w:tc>
          <w:tcPr>
            <w:tcW w:w="2286" w:type="dxa"/>
          </w:tcPr>
          <w:p w14:paraId="2C91389E" w14:textId="0ABFE4B8" w:rsidR="00E1342B" w:rsidRPr="00087469" w:rsidRDefault="00E1342B" w:rsidP="004E35D9">
            <w:pPr>
              <w:widowControl w:val="0"/>
            </w:pPr>
          </w:p>
        </w:tc>
        <w:tc>
          <w:tcPr>
            <w:tcW w:w="2880" w:type="dxa"/>
          </w:tcPr>
          <w:p w14:paraId="5A35CD67" w14:textId="63714062" w:rsidR="00E1342B" w:rsidRPr="00087469" w:rsidRDefault="00E1342B" w:rsidP="004E35D9">
            <w:pPr>
              <w:widowControl w:val="0"/>
            </w:pPr>
          </w:p>
        </w:tc>
      </w:tr>
      <w:tr w:rsidR="00E1342B" w:rsidRPr="00087469" w14:paraId="6972F699" w14:textId="77777777" w:rsidTr="004E35D9">
        <w:trPr>
          <w:trHeight w:val="762"/>
        </w:trPr>
        <w:tc>
          <w:tcPr>
            <w:tcW w:w="3708" w:type="dxa"/>
          </w:tcPr>
          <w:p w14:paraId="29FD6ACB" w14:textId="44BC0CC8" w:rsidR="00E1342B" w:rsidRPr="00087469" w:rsidRDefault="00E1342B" w:rsidP="004E35D9">
            <w:pPr>
              <w:widowControl w:val="0"/>
            </w:pPr>
          </w:p>
        </w:tc>
        <w:tc>
          <w:tcPr>
            <w:tcW w:w="774" w:type="dxa"/>
          </w:tcPr>
          <w:p w14:paraId="79F6AF88" w14:textId="2453FA74" w:rsidR="00E1342B" w:rsidRPr="00087469" w:rsidRDefault="00E1342B" w:rsidP="004E35D9">
            <w:pPr>
              <w:widowControl w:val="0"/>
              <w:jc w:val="center"/>
            </w:pPr>
          </w:p>
        </w:tc>
        <w:tc>
          <w:tcPr>
            <w:tcW w:w="2286" w:type="dxa"/>
          </w:tcPr>
          <w:p w14:paraId="07B8E0AE" w14:textId="7C495522" w:rsidR="00E1342B" w:rsidRPr="00087469" w:rsidRDefault="00E1342B" w:rsidP="004E35D9">
            <w:pPr>
              <w:pStyle w:val="ConsNonformat"/>
              <w:autoSpaceDE/>
              <w:autoSpaceDN/>
              <w:adjustRightInd/>
              <w:rPr>
                <w:rFonts w:ascii="Times New Roman" w:hAnsi="Times New Roman" w:cs="Times New Roman"/>
              </w:rPr>
            </w:pPr>
          </w:p>
        </w:tc>
        <w:tc>
          <w:tcPr>
            <w:tcW w:w="2880" w:type="dxa"/>
          </w:tcPr>
          <w:p w14:paraId="69E0A04F" w14:textId="65F17CB0" w:rsidR="00E1342B" w:rsidRPr="00087469" w:rsidRDefault="00E1342B" w:rsidP="004E35D9">
            <w:pPr>
              <w:widowControl w:val="0"/>
            </w:pPr>
          </w:p>
        </w:tc>
      </w:tr>
    </w:tbl>
    <w:p w14:paraId="7A6B4E1B" w14:textId="2690ECBC" w:rsidR="00E1342B" w:rsidRPr="00587368" w:rsidRDefault="00E1342B" w:rsidP="00E1342B">
      <w:pPr>
        <w:widowControl w:val="0"/>
        <w:jc w:val="right"/>
        <w:rPr>
          <w:b/>
        </w:rPr>
      </w:pPr>
      <w:r w:rsidRPr="00087469">
        <w:br w:type="page"/>
      </w:r>
      <w:r w:rsidRPr="007D1287">
        <w:rPr>
          <w:b/>
        </w:rPr>
        <w:lastRenderedPageBreak/>
        <w:t xml:space="preserve">Приложение </w:t>
      </w:r>
      <w:r w:rsidR="002E09DF">
        <w:rPr>
          <w:b/>
        </w:rPr>
        <w:t>Б</w:t>
      </w:r>
    </w:p>
    <w:p w14:paraId="01A04BB0" w14:textId="77777777" w:rsidR="00E1342B" w:rsidRPr="00087469" w:rsidRDefault="00E1342B" w:rsidP="00E1342B">
      <w:pPr>
        <w:widowControl w:val="0"/>
        <w:tabs>
          <w:tab w:val="left" w:pos="2482"/>
          <w:tab w:val="left" w:pos="8369"/>
          <w:tab w:val="left" w:pos="9811"/>
        </w:tabs>
        <w:ind w:left="-72" w:hanging="1062"/>
        <w:jc w:val="right"/>
        <w:rPr>
          <w:i/>
        </w:rPr>
      </w:pPr>
      <w:r w:rsidRPr="00087469">
        <w:rPr>
          <w:i/>
        </w:rPr>
        <w:t xml:space="preserve">к </w:t>
      </w:r>
      <w:r>
        <w:rPr>
          <w:i/>
        </w:rPr>
        <w:t>П</w:t>
      </w:r>
      <w:r w:rsidRPr="00087469">
        <w:rPr>
          <w:i/>
        </w:rPr>
        <w:t>рограмме и методикам испытаний</w:t>
      </w:r>
    </w:p>
    <w:p w14:paraId="7D84455F" w14:textId="77777777" w:rsidR="00E1342B" w:rsidRPr="00087469" w:rsidRDefault="00E1342B" w:rsidP="00E1342B">
      <w:pPr>
        <w:widowControl w:val="0"/>
        <w:tabs>
          <w:tab w:val="left" w:pos="2482"/>
          <w:tab w:val="left" w:pos="8369"/>
          <w:tab w:val="left" w:pos="9811"/>
        </w:tabs>
        <w:ind w:left="-72" w:hanging="1062"/>
        <w:jc w:val="right"/>
        <w:rPr>
          <w:i/>
        </w:rPr>
      </w:pPr>
      <w:r w:rsidRPr="00087469">
        <w:rPr>
          <w:i/>
        </w:rPr>
        <w:t>технологических процессов</w:t>
      </w:r>
    </w:p>
    <w:p w14:paraId="566654AF" w14:textId="77777777" w:rsidR="00E1342B" w:rsidRPr="00087469" w:rsidRDefault="00E1342B" w:rsidP="00E1342B">
      <w:pPr>
        <w:widowControl w:val="0"/>
        <w:tabs>
          <w:tab w:val="left" w:pos="2482"/>
          <w:tab w:val="left" w:pos="8369"/>
          <w:tab w:val="left" w:pos="9811"/>
        </w:tabs>
        <w:ind w:left="-72" w:hanging="1062"/>
        <w:jc w:val="right"/>
        <w:rPr>
          <w:i/>
        </w:rPr>
      </w:pPr>
    </w:p>
    <w:p w14:paraId="535FD079" w14:textId="77777777" w:rsidR="00E1342B" w:rsidRPr="00087469" w:rsidRDefault="00E1342B" w:rsidP="00E1342B">
      <w:pPr>
        <w:widowControl w:val="0"/>
        <w:tabs>
          <w:tab w:val="left" w:pos="2482"/>
          <w:tab w:val="left" w:pos="8369"/>
          <w:tab w:val="left" w:pos="9811"/>
        </w:tabs>
        <w:ind w:left="-72" w:hanging="1062"/>
        <w:jc w:val="right"/>
        <w:rPr>
          <w:bCs/>
        </w:rPr>
      </w:pPr>
    </w:p>
    <w:p w14:paraId="1DCD8E32" w14:textId="77777777" w:rsidR="00E1342B" w:rsidRPr="00087469" w:rsidRDefault="00E1342B" w:rsidP="00E1342B">
      <w:pPr>
        <w:widowControl w:val="0"/>
        <w:tabs>
          <w:tab w:val="left" w:pos="2482"/>
          <w:tab w:val="left" w:pos="8369"/>
          <w:tab w:val="left" w:pos="9811"/>
        </w:tabs>
        <w:jc w:val="center"/>
        <w:rPr>
          <w:b/>
          <w:bCs/>
        </w:rPr>
      </w:pPr>
      <w:r w:rsidRPr="00087469">
        <w:rPr>
          <w:b/>
          <w:bCs/>
        </w:rPr>
        <w:t>ПРОТОКОЛ</w:t>
      </w:r>
    </w:p>
    <w:p w14:paraId="71D4DEA4" w14:textId="77777777" w:rsidR="00E1342B" w:rsidRPr="00087469" w:rsidRDefault="00E1342B" w:rsidP="00E1342B">
      <w:pPr>
        <w:widowControl w:val="0"/>
        <w:ind w:right="143"/>
        <w:jc w:val="center"/>
        <w:rPr>
          <w:b/>
          <w:bCs/>
        </w:rPr>
      </w:pPr>
      <w:r w:rsidRPr="00087469">
        <w:rPr>
          <w:b/>
          <w:bCs/>
        </w:rPr>
        <w:t xml:space="preserve">испытания по пункту № </w:t>
      </w:r>
      <w:r w:rsidRPr="00087469">
        <w:rPr>
          <w:b/>
          <w:i/>
        </w:rPr>
        <w:t>число</w:t>
      </w:r>
    </w:p>
    <w:p w14:paraId="0E6E288D" w14:textId="77777777" w:rsidR="00E1342B" w:rsidRPr="00087469" w:rsidRDefault="00E1342B" w:rsidP="00E1342B">
      <w:pPr>
        <w:widowControl w:val="0"/>
        <w:ind w:right="143"/>
        <w:jc w:val="center"/>
        <w:rPr>
          <w:bCs/>
        </w:rPr>
      </w:pPr>
      <w:r w:rsidRPr="00087469">
        <w:rPr>
          <w:bCs/>
          <w:iCs/>
        </w:rPr>
        <w:t xml:space="preserve">Программы и методики </w:t>
      </w:r>
      <w:r w:rsidRPr="00087469">
        <w:rPr>
          <w:i/>
        </w:rPr>
        <w:t xml:space="preserve">(вид испытаний) </w:t>
      </w:r>
      <w:r w:rsidRPr="00087469">
        <w:rPr>
          <w:bCs/>
        </w:rPr>
        <w:t>испытаний</w:t>
      </w:r>
    </w:p>
    <w:p w14:paraId="33165D26" w14:textId="77777777" w:rsidR="00E1342B" w:rsidRPr="00087469" w:rsidRDefault="00E1342B" w:rsidP="00E1342B">
      <w:pPr>
        <w:widowControl w:val="0"/>
        <w:ind w:right="143"/>
        <w:jc w:val="center"/>
        <w:rPr>
          <w:bCs/>
          <w:i/>
          <w:iCs/>
        </w:rPr>
      </w:pPr>
      <w:r w:rsidRPr="00087469">
        <w:rPr>
          <w:i/>
        </w:rPr>
        <w:t xml:space="preserve">обозначение </w:t>
      </w:r>
      <w:r w:rsidRPr="00087469">
        <w:rPr>
          <w:bCs/>
          <w:i/>
          <w:iCs/>
        </w:rPr>
        <w:t>документа</w:t>
      </w:r>
    </w:p>
    <w:p w14:paraId="7C004FEB" w14:textId="77777777" w:rsidR="00E1342B" w:rsidRPr="00087469" w:rsidRDefault="00E1342B" w:rsidP="00E1342B">
      <w:pPr>
        <w:widowControl w:val="0"/>
        <w:tabs>
          <w:tab w:val="left" w:pos="9811"/>
        </w:tabs>
        <w:jc w:val="center"/>
      </w:pPr>
    </w:p>
    <w:p w14:paraId="3306F7C3" w14:textId="77777777" w:rsidR="00E1342B" w:rsidRPr="00087469" w:rsidRDefault="00E1342B" w:rsidP="00E1342B">
      <w:pPr>
        <w:widowControl w:val="0"/>
        <w:jc w:val="right"/>
        <w:rPr>
          <w:iCs/>
        </w:rPr>
      </w:pPr>
      <w:r w:rsidRPr="00087469">
        <w:t xml:space="preserve">№ </w:t>
      </w:r>
      <w:r>
        <w:rPr>
          <w:i/>
        </w:rPr>
        <w:t>___</w:t>
      </w:r>
      <w:r w:rsidRPr="00087469">
        <w:rPr>
          <w:i/>
        </w:rPr>
        <w:tab/>
      </w:r>
      <w:r w:rsidRPr="00087469">
        <w:rPr>
          <w:i/>
        </w:rPr>
        <w:tab/>
      </w:r>
      <w:r w:rsidRPr="00087469">
        <w:rPr>
          <w:i/>
        </w:rPr>
        <w:tab/>
      </w:r>
      <w:r>
        <w:rPr>
          <w:i/>
        </w:rPr>
        <w:tab/>
      </w:r>
      <w:r>
        <w:rPr>
          <w:i/>
        </w:rPr>
        <w:tab/>
      </w:r>
      <w:r w:rsidRPr="00087469">
        <w:rPr>
          <w:i/>
        </w:rPr>
        <w:tab/>
      </w:r>
      <w:r w:rsidRPr="00087469">
        <w:rPr>
          <w:i/>
        </w:rPr>
        <w:tab/>
        <w:t>число месяц в родительном падеже</w:t>
      </w:r>
      <w:r>
        <w:rPr>
          <w:i/>
        </w:rPr>
        <w:t xml:space="preserve"> </w:t>
      </w:r>
      <w:r w:rsidRPr="00087469">
        <w:rPr>
          <w:iCs/>
        </w:rPr>
        <w:t>20</w:t>
      </w:r>
      <w:r>
        <w:rPr>
          <w:i/>
        </w:rPr>
        <w:t>__</w:t>
      </w:r>
      <w:r w:rsidRPr="00087469">
        <w:rPr>
          <w:iCs/>
        </w:rPr>
        <w:t xml:space="preserve"> г.</w:t>
      </w:r>
    </w:p>
    <w:p w14:paraId="2D5BC464" w14:textId="77777777" w:rsidR="00E1342B" w:rsidRPr="00087469" w:rsidRDefault="00E1342B" w:rsidP="00E1342B">
      <w:pPr>
        <w:widowControl w:val="0"/>
        <w:jc w:val="right"/>
      </w:pPr>
    </w:p>
    <w:p w14:paraId="3489EDEC" w14:textId="77777777" w:rsidR="00E1342B" w:rsidRPr="00087469" w:rsidRDefault="00E1342B" w:rsidP="00E1342B">
      <w:pPr>
        <w:widowControl w:val="0"/>
        <w:tabs>
          <w:tab w:val="left" w:pos="142"/>
          <w:tab w:val="left" w:pos="284"/>
          <w:tab w:val="left" w:pos="426"/>
          <w:tab w:val="left" w:pos="9811"/>
        </w:tabs>
        <w:jc w:val="both"/>
      </w:pPr>
      <w:r w:rsidRPr="00087469">
        <w:rPr>
          <w:b/>
        </w:rPr>
        <w:t>1. Объект испытания:</w:t>
      </w:r>
      <w:r>
        <w:rPr>
          <w:b/>
        </w:rPr>
        <w:t xml:space="preserve"> </w:t>
      </w:r>
      <w:r w:rsidRPr="00087469">
        <w:rPr>
          <w:i/>
          <w:iCs/>
        </w:rPr>
        <w:t>Наименование и обозначение технологического (конструкторского) документа.</w:t>
      </w:r>
    </w:p>
    <w:p w14:paraId="2A79360D" w14:textId="77777777" w:rsidR="00E1342B" w:rsidRPr="00087469" w:rsidRDefault="00E1342B" w:rsidP="00E1342B">
      <w:pPr>
        <w:widowControl w:val="0"/>
        <w:tabs>
          <w:tab w:val="left" w:pos="142"/>
          <w:tab w:val="left" w:pos="284"/>
          <w:tab w:val="left" w:pos="426"/>
        </w:tabs>
        <w:jc w:val="both"/>
      </w:pPr>
      <w:r w:rsidRPr="00087469">
        <w:rPr>
          <w:b/>
        </w:rPr>
        <w:t>2. Цель испытания:</w:t>
      </w:r>
      <w:r w:rsidRPr="00087469">
        <w:t xml:space="preserve"> проверка соответствия объекта испытания требованиям пункта № </w:t>
      </w:r>
      <w:r w:rsidRPr="00087469">
        <w:rPr>
          <w:i/>
        </w:rPr>
        <w:t>число</w:t>
      </w:r>
      <w:r>
        <w:rPr>
          <w:i/>
        </w:rPr>
        <w:t xml:space="preserve"> </w:t>
      </w:r>
      <w:r>
        <w:t>Технического задания</w:t>
      </w:r>
      <w:r w:rsidRPr="00087469">
        <w:t>.</w:t>
      </w:r>
    </w:p>
    <w:p w14:paraId="071B56DC" w14:textId="77777777" w:rsidR="00E1342B" w:rsidRPr="00087469" w:rsidRDefault="00E1342B" w:rsidP="00E1342B">
      <w:pPr>
        <w:widowControl w:val="0"/>
        <w:tabs>
          <w:tab w:val="left" w:pos="142"/>
          <w:tab w:val="left" w:pos="284"/>
          <w:tab w:val="left" w:pos="426"/>
          <w:tab w:val="left" w:pos="9811"/>
        </w:tabs>
        <w:jc w:val="both"/>
      </w:pPr>
      <w:r w:rsidRPr="00087469">
        <w:rPr>
          <w:b/>
        </w:rPr>
        <w:t>3. Дата начала испытания</w:t>
      </w:r>
      <w:r w:rsidRPr="00087469">
        <w:t xml:space="preserve">: </w:t>
      </w:r>
      <w:r w:rsidRPr="00087469">
        <w:rPr>
          <w:i/>
        </w:rPr>
        <w:t>число месяц в родительном падеже</w:t>
      </w:r>
      <w:r>
        <w:rPr>
          <w:i/>
        </w:rPr>
        <w:t xml:space="preserve"> </w:t>
      </w:r>
      <w:r w:rsidRPr="00087469">
        <w:rPr>
          <w:iCs/>
        </w:rPr>
        <w:t>20</w:t>
      </w:r>
      <w:r w:rsidRPr="00087469">
        <w:rPr>
          <w:i/>
        </w:rPr>
        <w:t xml:space="preserve">цифры </w:t>
      </w:r>
      <w:r w:rsidRPr="00087469">
        <w:rPr>
          <w:iCs/>
        </w:rPr>
        <w:t>г.</w:t>
      </w:r>
    </w:p>
    <w:p w14:paraId="3EDFE9FF" w14:textId="77777777" w:rsidR="00E1342B" w:rsidRPr="00087469" w:rsidRDefault="00E1342B" w:rsidP="00E1342B">
      <w:pPr>
        <w:widowControl w:val="0"/>
        <w:tabs>
          <w:tab w:val="left" w:pos="-142"/>
          <w:tab w:val="left" w:pos="142"/>
          <w:tab w:val="left" w:pos="284"/>
          <w:tab w:val="left" w:pos="426"/>
          <w:tab w:val="left" w:pos="709"/>
        </w:tabs>
        <w:jc w:val="both"/>
      </w:pPr>
      <w:r w:rsidRPr="00087469">
        <w:rPr>
          <w:b/>
        </w:rPr>
        <w:t>4. Дата окончания испытания</w:t>
      </w:r>
      <w:r w:rsidRPr="00087469">
        <w:t xml:space="preserve">: </w:t>
      </w:r>
      <w:r w:rsidRPr="00087469">
        <w:rPr>
          <w:i/>
        </w:rPr>
        <w:t>число месяц в родительном падеже</w:t>
      </w:r>
      <w:r>
        <w:rPr>
          <w:i/>
        </w:rPr>
        <w:t xml:space="preserve"> </w:t>
      </w:r>
      <w:r w:rsidRPr="00087469">
        <w:rPr>
          <w:iCs/>
        </w:rPr>
        <w:t>20</w:t>
      </w:r>
      <w:r w:rsidRPr="00087469">
        <w:rPr>
          <w:i/>
        </w:rPr>
        <w:t>цифры</w:t>
      </w:r>
      <w:r w:rsidRPr="00087469">
        <w:rPr>
          <w:iCs/>
        </w:rPr>
        <w:t xml:space="preserve"> г.</w:t>
      </w:r>
    </w:p>
    <w:p w14:paraId="2F20BEB1" w14:textId="77777777" w:rsidR="00E1342B" w:rsidRDefault="00E1342B" w:rsidP="00E1342B">
      <w:pPr>
        <w:widowControl w:val="0"/>
        <w:tabs>
          <w:tab w:val="left" w:pos="142"/>
          <w:tab w:val="left" w:pos="284"/>
          <w:tab w:val="left" w:pos="426"/>
          <w:tab w:val="left" w:pos="9811"/>
        </w:tabs>
        <w:jc w:val="both"/>
        <w:rPr>
          <w:b/>
        </w:rPr>
      </w:pPr>
      <w:r w:rsidRPr="00087469">
        <w:rPr>
          <w:b/>
        </w:rPr>
        <w:t xml:space="preserve">5. Место проведения испытания: </w:t>
      </w:r>
    </w:p>
    <w:p w14:paraId="16406B17" w14:textId="77777777" w:rsidR="00E1342B" w:rsidRPr="00087469" w:rsidRDefault="00E1342B" w:rsidP="00E1342B">
      <w:pPr>
        <w:widowControl w:val="0"/>
        <w:tabs>
          <w:tab w:val="left" w:pos="142"/>
          <w:tab w:val="left" w:pos="284"/>
          <w:tab w:val="left" w:pos="426"/>
          <w:tab w:val="left" w:pos="9811"/>
        </w:tabs>
        <w:jc w:val="both"/>
        <w:rPr>
          <w:b/>
        </w:rPr>
      </w:pPr>
      <w:r w:rsidRPr="00087469">
        <w:rPr>
          <w:b/>
        </w:rPr>
        <w:t>6. Средства проведения испытаний</w:t>
      </w:r>
    </w:p>
    <w:p w14:paraId="4E9407AF" w14:textId="77777777" w:rsidR="00E1342B" w:rsidRPr="00087469" w:rsidRDefault="00E1342B" w:rsidP="00E1342B">
      <w:pPr>
        <w:widowControl w:val="0"/>
        <w:tabs>
          <w:tab w:val="left" w:pos="142"/>
          <w:tab w:val="left" w:pos="284"/>
          <w:tab w:val="left" w:pos="426"/>
          <w:tab w:val="left" w:pos="9811"/>
        </w:tabs>
        <w:jc w:val="both"/>
        <w:rPr>
          <w:i/>
          <w:iCs/>
        </w:rPr>
      </w:pPr>
      <w:r>
        <w:rPr>
          <w:i/>
          <w:iCs/>
        </w:rPr>
        <w:t>…</w:t>
      </w:r>
    </w:p>
    <w:p w14:paraId="1FF7B472" w14:textId="77777777" w:rsidR="00E1342B" w:rsidRPr="00087469" w:rsidRDefault="00E1342B" w:rsidP="00E1342B">
      <w:pPr>
        <w:widowControl w:val="0"/>
        <w:tabs>
          <w:tab w:val="left" w:pos="142"/>
          <w:tab w:val="left" w:pos="284"/>
          <w:tab w:val="left" w:pos="426"/>
          <w:tab w:val="left" w:pos="9811"/>
        </w:tabs>
        <w:jc w:val="both"/>
        <w:rPr>
          <w:b/>
        </w:rPr>
      </w:pPr>
      <w:r>
        <w:rPr>
          <w:b/>
        </w:rPr>
        <w:t>7</w:t>
      </w:r>
      <w:r w:rsidRPr="00087469">
        <w:rPr>
          <w:b/>
        </w:rPr>
        <w:t>. Результаты испытания</w:t>
      </w:r>
      <w:r w:rsidRPr="00087469">
        <w:rPr>
          <w:rStyle w:val="a8"/>
          <w:b/>
        </w:rPr>
        <w:footnoteReference w:id="2"/>
      </w:r>
    </w:p>
    <w:tbl>
      <w:tblPr>
        <w:tblW w:w="9740" w:type="dxa"/>
        <w:tblLayout w:type="fixed"/>
        <w:tblCellMar>
          <w:left w:w="28" w:type="dxa"/>
          <w:right w:w="28" w:type="dxa"/>
        </w:tblCellMar>
        <w:tblLook w:val="01E0" w:firstRow="1" w:lastRow="1" w:firstColumn="1" w:lastColumn="1" w:noHBand="0" w:noVBand="0"/>
      </w:tblPr>
      <w:tblGrid>
        <w:gridCol w:w="1800"/>
        <w:gridCol w:w="720"/>
        <w:gridCol w:w="720"/>
        <w:gridCol w:w="853"/>
        <w:gridCol w:w="900"/>
        <w:gridCol w:w="900"/>
        <w:gridCol w:w="1195"/>
        <w:gridCol w:w="852"/>
        <w:gridCol w:w="900"/>
        <w:gridCol w:w="900"/>
      </w:tblGrid>
      <w:tr w:rsidR="00E1342B" w:rsidRPr="00087469" w14:paraId="4CC450DD" w14:textId="77777777" w:rsidTr="005F6FE2">
        <w:trPr>
          <w:cantSplit/>
          <w:trHeight w:val="516"/>
        </w:trPr>
        <w:tc>
          <w:tcPr>
            <w:tcW w:w="1800" w:type="dxa"/>
            <w:vMerge w:val="restart"/>
            <w:tcBorders>
              <w:top w:val="single" w:sz="4" w:space="0" w:color="auto"/>
              <w:left w:val="single" w:sz="4" w:space="0" w:color="auto"/>
              <w:right w:val="single" w:sz="4" w:space="0" w:color="auto"/>
            </w:tcBorders>
            <w:vAlign w:val="center"/>
          </w:tcPr>
          <w:p w14:paraId="7CD23428" w14:textId="77777777" w:rsidR="00E1342B" w:rsidRPr="00087469" w:rsidRDefault="00E1342B" w:rsidP="004E35D9">
            <w:pPr>
              <w:widowControl w:val="0"/>
              <w:jc w:val="center"/>
            </w:pPr>
            <w:r w:rsidRPr="00087469">
              <w:t>Наименование</w:t>
            </w:r>
          </w:p>
          <w:p w14:paraId="2727CBF5" w14:textId="77777777" w:rsidR="00E1342B" w:rsidRPr="00087469" w:rsidRDefault="00E1342B" w:rsidP="004E35D9">
            <w:pPr>
              <w:widowControl w:val="0"/>
              <w:jc w:val="center"/>
            </w:pPr>
            <w:r w:rsidRPr="00087469">
              <w:t>параметра</w:t>
            </w:r>
          </w:p>
        </w:tc>
        <w:tc>
          <w:tcPr>
            <w:tcW w:w="720" w:type="dxa"/>
            <w:vMerge w:val="restart"/>
            <w:tcBorders>
              <w:top w:val="single" w:sz="4" w:space="0" w:color="auto"/>
              <w:left w:val="single" w:sz="4" w:space="0" w:color="auto"/>
              <w:right w:val="single" w:sz="4" w:space="0" w:color="auto"/>
            </w:tcBorders>
            <w:vAlign w:val="center"/>
          </w:tcPr>
          <w:p w14:paraId="3CC83F5C" w14:textId="77777777" w:rsidR="00E1342B" w:rsidRPr="00087469" w:rsidRDefault="00E1342B" w:rsidP="004E35D9">
            <w:pPr>
              <w:widowControl w:val="0"/>
              <w:jc w:val="center"/>
            </w:pPr>
            <w:r w:rsidRPr="00087469">
              <w:t>Ед. изм.</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69337F97" w14:textId="77777777" w:rsidR="00E1342B" w:rsidRPr="00087469" w:rsidRDefault="00E1342B" w:rsidP="004E35D9">
            <w:pPr>
              <w:widowControl w:val="0"/>
              <w:jc w:val="center"/>
            </w:pPr>
            <w:r w:rsidRPr="00087469">
              <w:t>Номера пунктов</w:t>
            </w:r>
          </w:p>
        </w:tc>
        <w:tc>
          <w:tcPr>
            <w:tcW w:w="2095" w:type="dxa"/>
            <w:gridSpan w:val="2"/>
            <w:tcBorders>
              <w:top w:val="single" w:sz="4" w:space="0" w:color="auto"/>
              <w:left w:val="single" w:sz="4" w:space="0" w:color="auto"/>
              <w:right w:val="single" w:sz="4" w:space="0" w:color="auto"/>
            </w:tcBorders>
            <w:vAlign w:val="center"/>
          </w:tcPr>
          <w:p w14:paraId="77B2B585" w14:textId="77777777" w:rsidR="00E1342B" w:rsidRPr="00087469" w:rsidRDefault="00E1342B" w:rsidP="004E35D9">
            <w:pPr>
              <w:widowControl w:val="0"/>
              <w:jc w:val="center"/>
            </w:pPr>
            <w:r w:rsidRPr="00087469">
              <w:t>Требования к параметру</w:t>
            </w:r>
          </w:p>
        </w:tc>
        <w:tc>
          <w:tcPr>
            <w:tcW w:w="2652" w:type="dxa"/>
            <w:gridSpan w:val="3"/>
            <w:tcBorders>
              <w:top w:val="single" w:sz="4" w:space="0" w:color="auto"/>
              <w:left w:val="single" w:sz="4" w:space="0" w:color="auto"/>
              <w:right w:val="single" w:sz="4" w:space="0" w:color="auto"/>
            </w:tcBorders>
            <w:vAlign w:val="center"/>
          </w:tcPr>
          <w:p w14:paraId="1DEA9E36" w14:textId="77777777" w:rsidR="00E1342B" w:rsidRPr="00087469" w:rsidRDefault="00E1342B" w:rsidP="004E35D9">
            <w:pPr>
              <w:widowControl w:val="0"/>
              <w:jc w:val="center"/>
            </w:pPr>
            <w:r w:rsidRPr="00087469">
              <w:t>Измеренное значение</w:t>
            </w:r>
          </w:p>
        </w:tc>
      </w:tr>
      <w:tr w:rsidR="00E1342B" w:rsidRPr="00087469" w14:paraId="67D7852F" w14:textId="77777777" w:rsidTr="005F6FE2">
        <w:trPr>
          <w:cantSplit/>
          <w:trHeight w:val="1745"/>
        </w:trPr>
        <w:tc>
          <w:tcPr>
            <w:tcW w:w="1800" w:type="dxa"/>
            <w:vMerge/>
            <w:tcBorders>
              <w:left w:val="single" w:sz="4" w:space="0" w:color="auto"/>
              <w:right w:val="single" w:sz="4" w:space="0" w:color="auto"/>
            </w:tcBorders>
            <w:vAlign w:val="center"/>
          </w:tcPr>
          <w:p w14:paraId="225F008F" w14:textId="77777777" w:rsidR="00E1342B" w:rsidRPr="00087469" w:rsidRDefault="00E1342B" w:rsidP="004E35D9">
            <w:pPr>
              <w:widowControl w:val="0"/>
              <w:jc w:val="center"/>
            </w:pPr>
          </w:p>
        </w:tc>
        <w:tc>
          <w:tcPr>
            <w:tcW w:w="720" w:type="dxa"/>
            <w:vMerge/>
            <w:tcBorders>
              <w:left w:val="single" w:sz="4" w:space="0" w:color="auto"/>
              <w:right w:val="single" w:sz="4" w:space="0" w:color="auto"/>
            </w:tcBorders>
            <w:vAlign w:val="center"/>
          </w:tcPr>
          <w:p w14:paraId="31A5325C" w14:textId="77777777" w:rsidR="00E1342B" w:rsidRPr="00087469" w:rsidRDefault="00E1342B" w:rsidP="004E35D9">
            <w:pPr>
              <w:widowControl w:val="0"/>
              <w:jc w:val="center"/>
            </w:pPr>
          </w:p>
        </w:tc>
        <w:tc>
          <w:tcPr>
            <w:tcW w:w="720" w:type="dxa"/>
            <w:tcBorders>
              <w:top w:val="single" w:sz="4" w:space="0" w:color="auto"/>
              <w:left w:val="single" w:sz="4" w:space="0" w:color="auto"/>
              <w:right w:val="single" w:sz="4" w:space="0" w:color="auto"/>
            </w:tcBorders>
            <w:textDirection w:val="btLr"/>
            <w:vAlign w:val="center"/>
          </w:tcPr>
          <w:p w14:paraId="2989C70B" w14:textId="77777777" w:rsidR="00E1342B" w:rsidRPr="00087469" w:rsidRDefault="00E1342B" w:rsidP="004E35D9">
            <w:pPr>
              <w:widowControl w:val="0"/>
              <w:ind w:left="113" w:right="113"/>
              <w:jc w:val="center"/>
            </w:pPr>
            <w:r>
              <w:t>Технического задания</w:t>
            </w:r>
            <w:r w:rsidRPr="00087469">
              <w:rPr>
                <w:rStyle w:val="a8"/>
              </w:rPr>
              <w:footnoteReference w:id="3"/>
            </w:r>
          </w:p>
        </w:tc>
        <w:tc>
          <w:tcPr>
            <w:tcW w:w="853" w:type="dxa"/>
            <w:tcBorders>
              <w:top w:val="single" w:sz="4" w:space="0" w:color="auto"/>
              <w:left w:val="single" w:sz="4" w:space="0" w:color="auto"/>
              <w:right w:val="single" w:sz="4" w:space="0" w:color="auto"/>
            </w:tcBorders>
            <w:textDirection w:val="btLr"/>
            <w:vAlign w:val="center"/>
          </w:tcPr>
          <w:p w14:paraId="25A5BFBF" w14:textId="77777777" w:rsidR="00E1342B" w:rsidRPr="00087469" w:rsidRDefault="00E1342B" w:rsidP="004E35D9">
            <w:pPr>
              <w:widowControl w:val="0"/>
              <w:ind w:left="113" w:right="113"/>
              <w:jc w:val="center"/>
            </w:pPr>
            <w:r w:rsidRPr="00087469">
              <w:t>Программы испытаний</w:t>
            </w:r>
          </w:p>
        </w:tc>
        <w:tc>
          <w:tcPr>
            <w:tcW w:w="900" w:type="dxa"/>
            <w:tcBorders>
              <w:top w:val="single" w:sz="4" w:space="0" w:color="auto"/>
              <w:left w:val="single" w:sz="4" w:space="0" w:color="auto"/>
              <w:right w:val="single" w:sz="4" w:space="0" w:color="auto"/>
            </w:tcBorders>
            <w:textDirection w:val="btLr"/>
            <w:vAlign w:val="center"/>
          </w:tcPr>
          <w:p w14:paraId="62B9D88D" w14:textId="77777777" w:rsidR="00E1342B" w:rsidRPr="00087469" w:rsidRDefault="00E1342B" w:rsidP="004E35D9">
            <w:pPr>
              <w:widowControl w:val="0"/>
              <w:ind w:left="113" w:right="113"/>
              <w:jc w:val="center"/>
            </w:pPr>
            <w:r w:rsidRPr="00087469">
              <w:t>Методик испытаний</w:t>
            </w:r>
          </w:p>
        </w:tc>
        <w:tc>
          <w:tcPr>
            <w:tcW w:w="900" w:type="dxa"/>
            <w:tcBorders>
              <w:top w:val="single" w:sz="4" w:space="0" w:color="auto"/>
              <w:left w:val="single" w:sz="4" w:space="0" w:color="auto"/>
              <w:right w:val="single" w:sz="4" w:space="0" w:color="auto"/>
            </w:tcBorders>
            <w:textDirection w:val="btLr"/>
            <w:vAlign w:val="center"/>
          </w:tcPr>
          <w:p w14:paraId="0EB59515" w14:textId="77777777" w:rsidR="00E1342B" w:rsidRPr="00087469" w:rsidRDefault="00E1342B" w:rsidP="004E35D9">
            <w:pPr>
              <w:widowControl w:val="0"/>
              <w:ind w:left="113" w:right="113"/>
              <w:jc w:val="center"/>
            </w:pPr>
            <w:r w:rsidRPr="00087469">
              <w:t>Номинальное</w:t>
            </w:r>
          </w:p>
          <w:p w14:paraId="672503C5" w14:textId="77777777" w:rsidR="00E1342B" w:rsidRPr="00087469" w:rsidRDefault="00E1342B" w:rsidP="004E35D9">
            <w:pPr>
              <w:widowControl w:val="0"/>
              <w:ind w:left="113" w:right="113"/>
              <w:jc w:val="center"/>
            </w:pPr>
            <w:r w:rsidRPr="00087469">
              <w:t>значение</w:t>
            </w:r>
          </w:p>
        </w:tc>
        <w:tc>
          <w:tcPr>
            <w:tcW w:w="1195" w:type="dxa"/>
            <w:tcBorders>
              <w:top w:val="single" w:sz="4" w:space="0" w:color="auto"/>
              <w:left w:val="single" w:sz="4" w:space="0" w:color="auto"/>
              <w:right w:val="single" w:sz="4" w:space="0" w:color="auto"/>
            </w:tcBorders>
            <w:textDirection w:val="btLr"/>
            <w:vAlign w:val="center"/>
          </w:tcPr>
          <w:p w14:paraId="120E7ECD" w14:textId="77777777" w:rsidR="00E1342B" w:rsidRPr="00087469" w:rsidRDefault="00E1342B" w:rsidP="004E35D9">
            <w:pPr>
              <w:widowControl w:val="0"/>
              <w:ind w:left="113" w:right="113"/>
              <w:jc w:val="center"/>
            </w:pPr>
            <w:r w:rsidRPr="00087469">
              <w:t>Предельное</w:t>
            </w:r>
          </w:p>
          <w:p w14:paraId="512336F8" w14:textId="77777777" w:rsidR="00E1342B" w:rsidRPr="00087469" w:rsidRDefault="00E1342B" w:rsidP="004E35D9">
            <w:pPr>
              <w:widowControl w:val="0"/>
              <w:ind w:left="113" w:right="113"/>
              <w:jc w:val="center"/>
            </w:pPr>
            <w:r w:rsidRPr="00087469">
              <w:t>отклонение</w:t>
            </w:r>
          </w:p>
        </w:tc>
        <w:tc>
          <w:tcPr>
            <w:tcW w:w="852" w:type="dxa"/>
            <w:tcBorders>
              <w:top w:val="single" w:sz="4" w:space="0" w:color="auto"/>
              <w:left w:val="single" w:sz="4" w:space="0" w:color="auto"/>
              <w:right w:val="single" w:sz="4" w:space="0" w:color="auto"/>
            </w:tcBorders>
            <w:textDirection w:val="btLr"/>
            <w:vAlign w:val="center"/>
          </w:tcPr>
          <w:p w14:paraId="4F00A049" w14:textId="77777777" w:rsidR="00E1342B" w:rsidRPr="00087469" w:rsidRDefault="00E1342B" w:rsidP="004E35D9">
            <w:pPr>
              <w:widowControl w:val="0"/>
              <w:ind w:left="113" w:right="113"/>
              <w:jc w:val="center"/>
            </w:pPr>
            <w:r w:rsidRPr="00087469">
              <w:t>Нормальные</w:t>
            </w:r>
          </w:p>
          <w:p w14:paraId="6611E257" w14:textId="77777777" w:rsidR="00E1342B" w:rsidRPr="00087469" w:rsidRDefault="00E1342B" w:rsidP="004E35D9">
            <w:pPr>
              <w:widowControl w:val="0"/>
              <w:ind w:left="113" w:right="113"/>
              <w:jc w:val="center"/>
            </w:pPr>
            <w:r w:rsidRPr="00087469">
              <w:t>условия</w:t>
            </w:r>
          </w:p>
        </w:tc>
        <w:tc>
          <w:tcPr>
            <w:tcW w:w="900" w:type="dxa"/>
            <w:tcBorders>
              <w:top w:val="single" w:sz="4" w:space="0" w:color="auto"/>
              <w:left w:val="single" w:sz="4" w:space="0" w:color="auto"/>
              <w:right w:val="single" w:sz="4" w:space="0" w:color="auto"/>
            </w:tcBorders>
            <w:textDirection w:val="btLr"/>
            <w:vAlign w:val="center"/>
          </w:tcPr>
          <w:p w14:paraId="57250AEE" w14:textId="77777777" w:rsidR="00E1342B" w:rsidRPr="00087469" w:rsidRDefault="00E1342B" w:rsidP="004E35D9">
            <w:pPr>
              <w:widowControl w:val="0"/>
              <w:ind w:left="113" w:right="113"/>
              <w:jc w:val="center"/>
            </w:pPr>
            <w:r w:rsidRPr="00087469">
              <w:t>Во время</w:t>
            </w:r>
          </w:p>
          <w:p w14:paraId="432138CF" w14:textId="77777777" w:rsidR="00E1342B" w:rsidRPr="00087469" w:rsidRDefault="00E1342B" w:rsidP="004E35D9">
            <w:pPr>
              <w:widowControl w:val="0"/>
              <w:ind w:left="113" w:right="113"/>
              <w:jc w:val="center"/>
            </w:pPr>
            <w:r w:rsidRPr="00087469">
              <w:t>воздействия</w:t>
            </w:r>
          </w:p>
        </w:tc>
        <w:tc>
          <w:tcPr>
            <w:tcW w:w="900" w:type="dxa"/>
            <w:tcBorders>
              <w:top w:val="single" w:sz="4" w:space="0" w:color="auto"/>
              <w:left w:val="single" w:sz="4" w:space="0" w:color="auto"/>
              <w:right w:val="single" w:sz="4" w:space="0" w:color="auto"/>
            </w:tcBorders>
            <w:textDirection w:val="btLr"/>
            <w:vAlign w:val="center"/>
          </w:tcPr>
          <w:p w14:paraId="6C8D29B3" w14:textId="77777777" w:rsidR="00E1342B" w:rsidRPr="00087469" w:rsidRDefault="00E1342B" w:rsidP="004E35D9">
            <w:pPr>
              <w:widowControl w:val="0"/>
              <w:ind w:left="113" w:right="113"/>
              <w:jc w:val="center"/>
            </w:pPr>
            <w:r w:rsidRPr="00087469">
              <w:t>После</w:t>
            </w:r>
          </w:p>
          <w:p w14:paraId="7E85A352" w14:textId="77777777" w:rsidR="00E1342B" w:rsidRPr="00087469" w:rsidRDefault="00E1342B" w:rsidP="004E35D9">
            <w:pPr>
              <w:widowControl w:val="0"/>
              <w:ind w:left="113" w:right="113"/>
              <w:jc w:val="center"/>
            </w:pPr>
            <w:r w:rsidRPr="00087469">
              <w:t>воздействия</w:t>
            </w:r>
          </w:p>
        </w:tc>
      </w:tr>
      <w:tr w:rsidR="00E1342B" w:rsidRPr="00087469" w14:paraId="48D1B62E" w14:textId="77777777" w:rsidTr="005F6FE2">
        <w:tc>
          <w:tcPr>
            <w:tcW w:w="1800" w:type="dxa"/>
            <w:tcBorders>
              <w:top w:val="single" w:sz="4" w:space="0" w:color="auto"/>
              <w:left w:val="single" w:sz="4" w:space="0" w:color="auto"/>
              <w:bottom w:val="single" w:sz="4" w:space="0" w:color="auto"/>
              <w:right w:val="single" w:sz="4" w:space="0" w:color="auto"/>
            </w:tcBorders>
            <w:vAlign w:val="center"/>
          </w:tcPr>
          <w:p w14:paraId="521D5AC7" w14:textId="77777777" w:rsidR="00E1342B" w:rsidRPr="00087469" w:rsidRDefault="00E1342B" w:rsidP="004E35D9">
            <w:pPr>
              <w:widowControl w:val="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4B30640D" w14:textId="77777777" w:rsidR="00E1342B" w:rsidRPr="00087469" w:rsidRDefault="00E1342B" w:rsidP="004E35D9">
            <w:pPr>
              <w:widowControl w:val="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1A7B25CF" w14:textId="77777777" w:rsidR="00E1342B" w:rsidRPr="00087469" w:rsidRDefault="00E1342B" w:rsidP="004E35D9">
            <w:pPr>
              <w:widowControl w:val="0"/>
              <w:jc w:val="center"/>
            </w:pPr>
          </w:p>
        </w:tc>
        <w:tc>
          <w:tcPr>
            <w:tcW w:w="853" w:type="dxa"/>
            <w:tcBorders>
              <w:top w:val="single" w:sz="4" w:space="0" w:color="auto"/>
              <w:left w:val="single" w:sz="4" w:space="0" w:color="auto"/>
              <w:bottom w:val="single" w:sz="4" w:space="0" w:color="auto"/>
              <w:right w:val="single" w:sz="4" w:space="0" w:color="auto"/>
            </w:tcBorders>
            <w:vAlign w:val="center"/>
          </w:tcPr>
          <w:p w14:paraId="01663CF0"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A3C6248"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9934C9C" w14:textId="77777777" w:rsidR="00E1342B" w:rsidRPr="00087469" w:rsidRDefault="00E1342B" w:rsidP="004E35D9">
            <w:pPr>
              <w:widowControl w:val="0"/>
              <w:jc w:val="center"/>
            </w:pPr>
          </w:p>
        </w:tc>
        <w:tc>
          <w:tcPr>
            <w:tcW w:w="1195" w:type="dxa"/>
            <w:tcBorders>
              <w:top w:val="single" w:sz="4" w:space="0" w:color="auto"/>
              <w:left w:val="single" w:sz="4" w:space="0" w:color="auto"/>
              <w:bottom w:val="single" w:sz="4" w:space="0" w:color="auto"/>
              <w:right w:val="single" w:sz="4" w:space="0" w:color="auto"/>
            </w:tcBorders>
            <w:vAlign w:val="center"/>
          </w:tcPr>
          <w:p w14:paraId="72EEC38D" w14:textId="77777777" w:rsidR="00E1342B" w:rsidRPr="00087469" w:rsidRDefault="00E1342B" w:rsidP="004E35D9">
            <w:pPr>
              <w:widowControl w:val="0"/>
              <w:jc w:val="center"/>
            </w:pPr>
          </w:p>
        </w:tc>
        <w:tc>
          <w:tcPr>
            <w:tcW w:w="852" w:type="dxa"/>
            <w:tcBorders>
              <w:top w:val="single" w:sz="4" w:space="0" w:color="auto"/>
              <w:left w:val="single" w:sz="4" w:space="0" w:color="auto"/>
              <w:bottom w:val="single" w:sz="4" w:space="0" w:color="auto"/>
              <w:right w:val="single" w:sz="4" w:space="0" w:color="auto"/>
            </w:tcBorders>
            <w:vAlign w:val="center"/>
          </w:tcPr>
          <w:p w14:paraId="4CD0F1FB"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6E00A78"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5BFE60BA" w14:textId="77777777" w:rsidR="00E1342B" w:rsidRPr="00087469" w:rsidRDefault="00E1342B" w:rsidP="004E35D9">
            <w:pPr>
              <w:widowControl w:val="0"/>
              <w:jc w:val="center"/>
            </w:pPr>
          </w:p>
        </w:tc>
      </w:tr>
      <w:tr w:rsidR="00E1342B" w:rsidRPr="00087469" w14:paraId="47EE345C" w14:textId="77777777" w:rsidTr="005F6FE2">
        <w:tc>
          <w:tcPr>
            <w:tcW w:w="1800" w:type="dxa"/>
            <w:tcBorders>
              <w:top w:val="single" w:sz="4" w:space="0" w:color="auto"/>
              <w:left w:val="single" w:sz="4" w:space="0" w:color="auto"/>
              <w:bottom w:val="single" w:sz="4" w:space="0" w:color="auto"/>
              <w:right w:val="single" w:sz="4" w:space="0" w:color="auto"/>
            </w:tcBorders>
            <w:vAlign w:val="center"/>
          </w:tcPr>
          <w:p w14:paraId="3046F128" w14:textId="77777777" w:rsidR="00E1342B" w:rsidRPr="00087469" w:rsidRDefault="00E1342B" w:rsidP="004E35D9">
            <w:pPr>
              <w:widowControl w:val="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2C9E5B55" w14:textId="77777777" w:rsidR="00E1342B" w:rsidRPr="00087469" w:rsidRDefault="00E1342B" w:rsidP="004E35D9">
            <w:pPr>
              <w:widowControl w:val="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52229083" w14:textId="77777777" w:rsidR="00E1342B" w:rsidRPr="00087469" w:rsidRDefault="00E1342B" w:rsidP="004E35D9">
            <w:pPr>
              <w:widowControl w:val="0"/>
              <w:jc w:val="center"/>
            </w:pPr>
          </w:p>
        </w:tc>
        <w:tc>
          <w:tcPr>
            <w:tcW w:w="853" w:type="dxa"/>
            <w:tcBorders>
              <w:top w:val="single" w:sz="4" w:space="0" w:color="auto"/>
              <w:left w:val="single" w:sz="4" w:space="0" w:color="auto"/>
              <w:bottom w:val="single" w:sz="4" w:space="0" w:color="auto"/>
              <w:right w:val="single" w:sz="4" w:space="0" w:color="auto"/>
            </w:tcBorders>
            <w:vAlign w:val="center"/>
          </w:tcPr>
          <w:p w14:paraId="130EDA1E"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BD27349"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139D8ED0" w14:textId="77777777" w:rsidR="00E1342B" w:rsidRPr="00087469" w:rsidRDefault="00E1342B" w:rsidP="004E35D9">
            <w:pPr>
              <w:widowControl w:val="0"/>
              <w:jc w:val="center"/>
            </w:pPr>
          </w:p>
        </w:tc>
        <w:tc>
          <w:tcPr>
            <w:tcW w:w="1195" w:type="dxa"/>
            <w:tcBorders>
              <w:top w:val="single" w:sz="4" w:space="0" w:color="auto"/>
              <w:left w:val="single" w:sz="4" w:space="0" w:color="auto"/>
              <w:bottom w:val="single" w:sz="4" w:space="0" w:color="auto"/>
              <w:right w:val="single" w:sz="4" w:space="0" w:color="auto"/>
            </w:tcBorders>
            <w:vAlign w:val="center"/>
          </w:tcPr>
          <w:p w14:paraId="1E7C8C7E" w14:textId="77777777" w:rsidR="00E1342B" w:rsidRPr="00087469" w:rsidRDefault="00E1342B" w:rsidP="004E35D9">
            <w:pPr>
              <w:widowControl w:val="0"/>
              <w:jc w:val="center"/>
            </w:pPr>
          </w:p>
        </w:tc>
        <w:tc>
          <w:tcPr>
            <w:tcW w:w="852" w:type="dxa"/>
            <w:tcBorders>
              <w:top w:val="single" w:sz="4" w:space="0" w:color="auto"/>
              <w:left w:val="single" w:sz="4" w:space="0" w:color="auto"/>
              <w:bottom w:val="single" w:sz="4" w:space="0" w:color="auto"/>
              <w:right w:val="single" w:sz="4" w:space="0" w:color="auto"/>
            </w:tcBorders>
            <w:vAlign w:val="center"/>
          </w:tcPr>
          <w:p w14:paraId="2B2689D4"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0824B82"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21976443" w14:textId="77777777" w:rsidR="00E1342B" w:rsidRPr="00087469" w:rsidRDefault="00E1342B" w:rsidP="004E35D9">
            <w:pPr>
              <w:widowControl w:val="0"/>
              <w:jc w:val="center"/>
            </w:pPr>
          </w:p>
        </w:tc>
      </w:tr>
    </w:tbl>
    <w:p w14:paraId="185B807C" w14:textId="77777777" w:rsidR="00E1342B" w:rsidRPr="00087469" w:rsidRDefault="00E1342B" w:rsidP="00E1342B">
      <w:pPr>
        <w:widowControl w:val="0"/>
        <w:tabs>
          <w:tab w:val="left" w:pos="3344"/>
          <w:tab w:val="left" w:pos="9811"/>
        </w:tabs>
        <w:ind w:firstLine="720"/>
        <w:jc w:val="both"/>
      </w:pPr>
    </w:p>
    <w:p w14:paraId="095CC2C2" w14:textId="77777777" w:rsidR="00E1342B" w:rsidRPr="00087469" w:rsidRDefault="00E1342B" w:rsidP="00E1342B">
      <w:pPr>
        <w:widowControl w:val="0"/>
        <w:tabs>
          <w:tab w:val="left" w:pos="142"/>
        </w:tabs>
        <w:jc w:val="both"/>
        <w:rPr>
          <w:b/>
        </w:rPr>
      </w:pPr>
      <w:r w:rsidRPr="00087469">
        <w:rPr>
          <w:b/>
        </w:rPr>
        <w:t>7. Замечания и рекомендации</w:t>
      </w:r>
    </w:p>
    <w:p w14:paraId="46A8384F" w14:textId="77777777" w:rsidR="00E1342B" w:rsidRPr="00087469" w:rsidRDefault="00E1342B" w:rsidP="00E1342B">
      <w:pPr>
        <w:widowControl w:val="0"/>
        <w:tabs>
          <w:tab w:val="left" w:pos="142"/>
        </w:tabs>
        <w:jc w:val="both"/>
        <w:rPr>
          <w:b/>
        </w:rPr>
      </w:pPr>
      <w:r w:rsidRPr="00087469">
        <w:rPr>
          <w:b/>
        </w:rPr>
        <w:t>…</w:t>
      </w:r>
    </w:p>
    <w:p w14:paraId="3E851281" w14:textId="77777777" w:rsidR="00E1342B" w:rsidRPr="00087469" w:rsidRDefault="00E1342B" w:rsidP="00E1342B">
      <w:pPr>
        <w:widowControl w:val="0"/>
        <w:tabs>
          <w:tab w:val="left" w:pos="0"/>
          <w:tab w:val="left" w:pos="142"/>
        </w:tabs>
        <w:jc w:val="both"/>
        <w:rPr>
          <w:b/>
        </w:rPr>
      </w:pPr>
      <w:r w:rsidRPr="00087469">
        <w:rPr>
          <w:b/>
        </w:rPr>
        <w:t>8. Выводы</w:t>
      </w:r>
    </w:p>
    <w:p w14:paraId="1223B69C" w14:textId="77777777" w:rsidR="00E1342B" w:rsidRPr="00087469" w:rsidRDefault="00E1342B" w:rsidP="00E1342B">
      <w:pPr>
        <w:widowControl w:val="0"/>
        <w:tabs>
          <w:tab w:val="left" w:pos="0"/>
          <w:tab w:val="left" w:pos="142"/>
        </w:tabs>
        <w:ind w:firstLine="720"/>
        <w:jc w:val="both"/>
      </w:pPr>
      <w:r w:rsidRPr="00087469">
        <w:t xml:space="preserve">8.1 Объект испытания </w:t>
      </w:r>
      <w:r w:rsidRPr="00087469">
        <w:rPr>
          <w:i/>
        </w:rPr>
        <w:t xml:space="preserve">наименование объекта </w:t>
      </w:r>
      <w:r w:rsidRPr="00087469">
        <w:t xml:space="preserve">выдержал (не выдержал) испытание по пункту № </w:t>
      </w:r>
      <w:r w:rsidRPr="00087469">
        <w:rPr>
          <w:i/>
        </w:rPr>
        <w:t>число</w:t>
      </w:r>
      <w:r>
        <w:rPr>
          <w:i/>
        </w:rPr>
        <w:t xml:space="preserve"> </w:t>
      </w:r>
      <w:r w:rsidRPr="00087469">
        <w:t xml:space="preserve">Программы и методики </w:t>
      </w:r>
      <w:r w:rsidRPr="00087469">
        <w:rPr>
          <w:i/>
        </w:rPr>
        <w:t>обозначение документа.</w:t>
      </w:r>
    </w:p>
    <w:p w14:paraId="7F2126AE" w14:textId="77777777" w:rsidR="00E1342B" w:rsidRDefault="00E1342B" w:rsidP="00E1342B">
      <w:pPr>
        <w:widowControl w:val="0"/>
        <w:tabs>
          <w:tab w:val="left" w:pos="0"/>
          <w:tab w:val="left" w:pos="142"/>
        </w:tabs>
        <w:spacing w:after="120"/>
        <w:ind w:firstLine="720"/>
        <w:jc w:val="both"/>
      </w:pPr>
      <w:r w:rsidRPr="00087469">
        <w:t>8.2 Объект испытания</w:t>
      </w:r>
      <w:r w:rsidRPr="00087469">
        <w:rPr>
          <w:i/>
        </w:rPr>
        <w:t xml:space="preserve"> наименование </w:t>
      </w:r>
      <w:r w:rsidRPr="00087469">
        <w:t xml:space="preserve">соответствует </w:t>
      </w:r>
      <w:r w:rsidRPr="00087469">
        <w:rPr>
          <w:i/>
        </w:rPr>
        <w:t xml:space="preserve">(не соответствует) </w:t>
      </w:r>
      <w:r w:rsidRPr="00087469">
        <w:t xml:space="preserve">требованиям пункта № </w:t>
      </w:r>
      <w:r w:rsidRPr="00087469">
        <w:rPr>
          <w:i/>
        </w:rPr>
        <w:t xml:space="preserve">число </w:t>
      </w:r>
      <w:r>
        <w:t>Технического задания</w:t>
      </w:r>
      <w:r w:rsidRPr="00087469">
        <w:t>.</w:t>
      </w:r>
    </w:p>
    <w:p w14:paraId="35D5E144" w14:textId="77777777" w:rsidR="00E1342B" w:rsidRPr="00087469" w:rsidRDefault="00E1342B" w:rsidP="00E1342B">
      <w:pPr>
        <w:widowControl w:val="0"/>
        <w:tabs>
          <w:tab w:val="left" w:pos="2804"/>
          <w:tab w:val="left" w:pos="4244"/>
          <w:tab w:val="left" w:pos="8369"/>
          <w:tab w:val="left" w:pos="9811"/>
        </w:tabs>
        <w:ind w:left="-72"/>
        <w:jc w:val="both"/>
        <w:rPr>
          <w:b/>
          <w:bCs/>
        </w:rPr>
      </w:pPr>
      <w:r w:rsidRPr="00087469">
        <w:rPr>
          <w:b/>
          <w:bCs/>
        </w:rPr>
        <w:t>Испытание проводили</w:t>
      </w:r>
    </w:p>
    <w:p w14:paraId="692FB183" w14:textId="77777777" w:rsidR="00E1342B" w:rsidRPr="00087469" w:rsidRDefault="00E1342B" w:rsidP="00E1342B">
      <w:pPr>
        <w:widowControl w:val="0"/>
      </w:pPr>
      <w:r w:rsidRPr="00087469">
        <w:rPr>
          <w:i/>
        </w:rPr>
        <w:t>Должность</w:t>
      </w:r>
      <w:r w:rsidRPr="00087469">
        <w:rPr>
          <w:i/>
        </w:rPr>
        <w:tab/>
      </w:r>
      <w:r w:rsidRPr="00087469">
        <w:rPr>
          <w:i/>
        </w:rPr>
        <w:tab/>
      </w:r>
      <w:r w:rsidRPr="00087469">
        <w:rPr>
          <w:i/>
        </w:rPr>
        <w:tab/>
      </w:r>
      <w:r w:rsidRPr="00087469">
        <w:rPr>
          <w:i/>
        </w:rPr>
        <w:tab/>
      </w:r>
      <w:r w:rsidRPr="00087469">
        <w:rPr>
          <w:i/>
        </w:rPr>
        <w:tab/>
      </w:r>
      <w:proofErr w:type="spellStart"/>
      <w:r w:rsidRPr="00087469">
        <w:rPr>
          <w:i/>
        </w:rPr>
        <w:t>И.О.Фамилия</w:t>
      </w:r>
      <w:proofErr w:type="spellEnd"/>
      <w:r w:rsidRPr="00087469">
        <w:rPr>
          <w:i/>
        </w:rPr>
        <w:tab/>
      </w:r>
    </w:p>
    <w:p w14:paraId="65B9D730" w14:textId="77777777" w:rsidR="00CB516F" w:rsidRPr="00D4114A" w:rsidRDefault="00E1342B" w:rsidP="005F6FE2">
      <w:pPr>
        <w:widowControl w:val="0"/>
        <w:rPr>
          <w:sz w:val="28"/>
          <w:szCs w:val="28"/>
        </w:rPr>
      </w:pPr>
      <w:r w:rsidRPr="00087469">
        <w:rPr>
          <w:i/>
        </w:rPr>
        <w:t>Должность</w:t>
      </w:r>
      <w:r w:rsidRPr="00087469">
        <w:rPr>
          <w:i/>
        </w:rPr>
        <w:tab/>
      </w:r>
      <w:r w:rsidRPr="00087469">
        <w:rPr>
          <w:i/>
        </w:rPr>
        <w:tab/>
      </w:r>
      <w:r w:rsidRPr="00087469">
        <w:rPr>
          <w:i/>
        </w:rPr>
        <w:tab/>
      </w:r>
      <w:r w:rsidRPr="00087469">
        <w:rPr>
          <w:i/>
        </w:rPr>
        <w:tab/>
      </w:r>
      <w:r w:rsidRPr="00087469">
        <w:rPr>
          <w:i/>
        </w:rPr>
        <w:tab/>
      </w:r>
      <w:proofErr w:type="spellStart"/>
      <w:r w:rsidRPr="00087469">
        <w:rPr>
          <w:i/>
        </w:rPr>
        <w:t>И.О.Фамилия</w:t>
      </w:r>
      <w:proofErr w:type="spellEnd"/>
    </w:p>
    <w:sectPr w:rsidR="00CB516F" w:rsidRPr="00D4114A" w:rsidSect="00FF2349">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C9003" w14:textId="77777777" w:rsidR="00316B1E" w:rsidRDefault="00316B1E" w:rsidP="00E1342B">
      <w:r>
        <w:separator/>
      </w:r>
    </w:p>
  </w:endnote>
  <w:endnote w:type="continuationSeparator" w:id="0">
    <w:p w14:paraId="52AF8ADA" w14:textId="77777777" w:rsidR="00316B1E" w:rsidRDefault="00316B1E" w:rsidP="00E1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7DB2B" w14:textId="77777777" w:rsidR="00316B1E" w:rsidRDefault="00316B1E" w:rsidP="00E1342B">
      <w:r>
        <w:separator/>
      </w:r>
    </w:p>
  </w:footnote>
  <w:footnote w:type="continuationSeparator" w:id="0">
    <w:p w14:paraId="6E9FEF94" w14:textId="77777777" w:rsidR="00316B1E" w:rsidRDefault="00316B1E" w:rsidP="00E1342B">
      <w:r>
        <w:continuationSeparator/>
      </w:r>
    </w:p>
  </w:footnote>
  <w:footnote w:id="1">
    <w:p w14:paraId="49F4A772" w14:textId="6FE9AF8D" w:rsidR="006E20CF" w:rsidRDefault="006E20CF" w:rsidP="00E1342B">
      <w:pPr>
        <w:pStyle w:val="a6"/>
      </w:pPr>
      <w:r>
        <w:t>й</w:t>
      </w:r>
    </w:p>
  </w:footnote>
  <w:footnote w:id="2">
    <w:p w14:paraId="49C88D4A" w14:textId="77777777" w:rsidR="006E20CF" w:rsidRDefault="006E20CF" w:rsidP="00E1342B">
      <w:pPr>
        <w:pStyle w:val="a6"/>
        <w:jc w:val="both"/>
      </w:pPr>
      <w:r>
        <w:rPr>
          <w:rStyle w:val="a8"/>
        </w:rPr>
        <w:footnoteRef/>
      </w:r>
      <w:r>
        <w:t xml:space="preserve"> Состав граф «Требования к параметру» и «Измеренное значение» может уточняться в зависимости от формы задания требований в ТЗ.</w:t>
      </w:r>
    </w:p>
  </w:footnote>
  <w:footnote w:id="3">
    <w:p w14:paraId="2DE137A9" w14:textId="77777777" w:rsidR="006E20CF" w:rsidRDefault="006E20CF" w:rsidP="00E1342B">
      <w:pPr>
        <w:pStyle w:val="a6"/>
      </w:pPr>
      <w:r>
        <w:rPr>
          <w:rStyle w:val="a8"/>
        </w:rPr>
        <w:footnoteRef/>
      </w:r>
      <w:r>
        <w:t xml:space="preserve"> Столбец вводится при оформлении протокола по нескольким пунктам Программы испытаний.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2CD8"/>
    <w:multiLevelType w:val="multilevel"/>
    <w:tmpl w:val="5B788CF6"/>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936" w:hanging="576"/>
      </w:pPr>
      <w:rPr>
        <w:rFonts w:hint="default"/>
      </w:rPr>
    </w:lvl>
    <w:lvl w:ilvl="2">
      <w:start w:val="1"/>
      <w:numFmt w:val="decimal"/>
      <w:suff w:val="space"/>
      <w:lvlText w:val="%1.%2.%3"/>
      <w:lvlJc w:val="left"/>
      <w:pPr>
        <w:ind w:left="1997" w:hanging="720"/>
      </w:pPr>
      <w:rPr>
        <w:rFonts w:hint="default"/>
      </w:rPr>
    </w:lvl>
    <w:lvl w:ilvl="3">
      <w:start w:val="1"/>
      <w:numFmt w:val="decimal"/>
      <w:pStyle w:val="4"/>
      <w:suff w:val="space"/>
      <w:lvlText w:val="%1.%2.%3.%4"/>
      <w:lvlJc w:val="left"/>
      <w:pPr>
        <w:ind w:left="1224" w:hanging="864"/>
      </w:pPr>
      <w:rPr>
        <w:rFonts w:hint="default"/>
      </w:rPr>
    </w:lvl>
    <w:lvl w:ilvl="4">
      <w:start w:val="1"/>
      <w:numFmt w:val="decimal"/>
      <w:pStyle w:val="5"/>
      <w:lvlText w:val="%1.%2.%3.%4.%5"/>
      <w:lvlJc w:val="left"/>
      <w:pPr>
        <w:tabs>
          <w:tab w:val="num" w:pos="1368"/>
        </w:tabs>
        <w:ind w:left="1368" w:hanging="1008"/>
      </w:pPr>
      <w:rPr>
        <w:rFonts w:hint="default"/>
      </w:rPr>
    </w:lvl>
    <w:lvl w:ilvl="5">
      <w:start w:val="1"/>
      <w:numFmt w:val="decimal"/>
      <w:pStyle w:val="6"/>
      <w:lvlText w:val="%1.%2.%3.%4.%5.%6"/>
      <w:lvlJc w:val="left"/>
      <w:pPr>
        <w:tabs>
          <w:tab w:val="num" w:pos="1512"/>
        </w:tabs>
        <w:ind w:left="1512" w:hanging="1152"/>
      </w:pPr>
      <w:rPr>
        <w:rFonts w:hint="default"/>
      </w:rPr>
    </w:lvl>
    <w:lvl w:ilvl="6">
      <w:start w:val="1"/>
      <w:numFmt w:val="decimal"/>
      <w:pStyle w:val="7"/>
      <w:lvlText w:val="%1.%2.%3.%4.%5.%6.%7"/>
      <w:lvlJc w:val="left"/>
      <w:pPr>
        <w:tabs>
          <w:tab w:val="num" w:pos="2856"/>
        </w:tabs>
        <w:ind w:left="2856" w:hanging="1296"/>
      </w:pPr>
      <w:rPr>
        <w:rFonts w:hint="default"/>
      </w:rPr>
    </w:lvl>
    <w:lvl w:ilvl="7">
      <w:start w:val="1"/>
      <w:numFmt w:val="decimal"/>
      <w:pStyle w:val="8"/>
      <w:lvlText w:val="%1.%2.%3.%4.%5.%6.%7.%8"/>
      <w:lvlJc w:val="left"/>
      <w:pPr>
        <w:tabs>
          <w:tab w:val="num" w:pos="1800"/>
        </w:tabs>
        <w:ind w:left="1800" w:hanging="1440"/>
      </w:pPr>
      <w:rPr>
        <w:rFonts w:hint="default"/>
      </w:rPr>
    </w:lvl>
    <w:lvl w:ilvl="8">
      <w:start w:val="1"/>
      <w:numFmt w:val="decimal"/>
      <w:pStyle w:val="9"/>
      <w:lvlText w:val="%1.%2.%3.%4.%5.%6.%7.%8.%9"/>
      <w:lvlJc w:val="left"/>
      <w:pPr>
        <w:tabs>
          <w:tab w:val="num" w:pos="1944"/>
        </w:tabs>
        <w:ind w:left="1944" w:hanging="1584"/>
      </w:pPr>
      <w:rPr>
        <w:rFonts w:hint="default"/>
      </w:rPr>
    </w:lvl>
  </w:abstractNum>
  <w:abstractNum w:abstractNumId="1" w15:restartNumberingAfterBreak="0">
    <w:nsid w:val="2545110F"/>
    <w:multiLevelType w:val="hybridMultilevel"/>
    <w:tmpl w:val="1BAA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A0FA8"/>
    <w:multiLevelType w:val="hybridMultilevel"/>
    <w:tmpl w:val="B8E4B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F67442"/>
    <w:multiLevelType w:val="hybridMultilevel"/>
    <w:tmpl w:val="A9DAC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AA5893"/>
    <w:multiLevelType w:val="hybridMultilevel"/>
    <w:tmpl w:val="AA1446B6"/>
    <w:lvl w:ilvl="0" w:tplc="747C533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46015CF4"/>
    <w:multiLevelType w:val="hybridMultilevel"/>
    <w:tmpl w:val="89447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57051A"/>
    <w:multiLevelType w:val="hybridMultilevel"/>
    <w:tmpl w:val="D308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63360F"/>
    <w:multiLevelType w:val="hybridMultilevel"/>
    <w:tmpl w:val="5344A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0A31C2"/>
    <w:multiLevelType w:val="hybridMultilevel"/>
    <w:tmpl w:val="D5DCFC20"/>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2B"/>
    <w:rsid w:val="00134FA2"/>
    <w:rsid w:val="00145C6B"/>
    <w:rsid w:val="001A7A13"/>
    <w:rsid w:val="001C784E"/>
    <w:rsid w:val="002130A8"/>
    <w:rsid w:val="002444C7"/>
    <w:rsid w:val="002D142F"/>
    <w:rsid w:val="002E09DF"/>
    <w:rsid w:val="00316B1E"/>
    <w:rsid w:val="00331891"/>
    <w:rsid w:val="003A4135"/>
    <w:rsid w:val="00426314"/>
    <w:rsid w:val="004514FB"/>
    <w:rsid w:val="00474B81"/>
    <w:rsid w:val="004E35D9"/>
    <w:rsid w:val="005101D1"/>
    <w:rsid w:val="00514209"/>
    <w:rsid w:val="005E4208"/>
    <w:rsid w:val="005F6FE2"/>
    <w:rsid w:val="00621BC6"/>
    <w:rsid w:val="006E20CF"/>
    <w:rsid w:val="0086729B"/>
    <w:rsid w:val="008A773B"/>
    <w:rsid w:val="0099669A"/>
    <w:rsid w:val="00AC6AD9"/>
    <w:rsid w:val="00B61DB3"/>
    <w:rsid w:val="00C824B7"/>
    <w:rsid w:val="00CB516F"/>
    <w:rsid w:val="00D4114A"/>
    <w:rsid w:val="00DC65A4"/>
    <w:rsid w:val="00DD1300"/>
    <w:rsid w:val="00DF550B"/>
    <w:rsid w:val="00E1342B"/>
    <w:rsid w:val="00FF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2E51"/>
  <w15:docId w15:val="{07BCEFEF-EDC4-4CC3-8515-82614625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342B"/>
    <w:rPr>
      <w:rFonts w:ascii="Times New Roman" w:eastAsia="Times New Roman" w:hAnsi="Times New Roman"/>
      <w:sz w:val="24"/>
      <w:szCs w:val="24"/>
    </w:rPr>
  </w:style>
  <w:style w:type="paragraph" w:styleId="1">
    <w:name w:val="heading 1"/>
    <w:basedOn w:val="a"/>
    <w:next w:val="a"/>
    <w:link w:val="10"/>
    <w:qFormat/>
    <w:rsid w:val="00E1342B"/>
    <w:pPr>
      <w:widowControl w:val="0"/>
      <w:numPr>
        <w:numId w:val="1"/>
      </w:numPr>
      <w:spacing w:before="120" w:after="60"/>
      <w:outlineLvl w:val="0"/>
    </w:pPr>
    <w:rPr>
      <w:b/>
      <w:bCs/>
      <w:kern w:val="32"/>
      <w:sz w:val="28"/>
      <w:szCs w:val="32"/>
    </w:rPr>
  </w:style>
  <w:style w:type="paragraph" w:styleId="2">
    <w:name w:val="heading 2"/>
    <w:basedOn w:val="a"/>
    <w:next w:val="a"/>
    <w:link w:val="20"/>
    <w:qFormat/>
    <w:rsid w:val="00E1342B"/>
    <w:pPr>
      <w:keepNext/>
      <w:numPr>
        <w:ilvl w:val="1"/>
        <w:numId w:val="1"/>
      </w:numPr>
      <w:spacing w:before="60" w:after="60"/>
      <w:jc w:val="both"/>
      <w:outlineLvl w:val="1"/>
    </w:pPr>
    <w:rPr>
      <w:b/>
      <w:bCs/>
      <w:iCs/>
      <w:sz w:val="28"/>
      <w:szCs w:val="28"/>
    </w:rPr>
  </w:style>
  <w:style w:type="paragraph" w:styleId="3">
    <w:name w:val="heading 3"/>
    <w:basedOn w:val="a"/>
    <w:next w:val="a"/>
    <w:link w:val="30"/>
    <w:autoRedefine/>
    <w:qFormat/>
    <w:rsid w:val="00E1342B"/>
    <w:pPr>
      <w:widowControl w:val="0"/>
      <w:numPr>
        <w:ilvl w:val="2"/>
      </w:numPr>
      <w:spacing w:before="60"/>
      <w:ind w:firstLine="709"/>
      <w:jc w:val="both"/>
      <w:outlineLvl w:val="2"/>
    </w:pPr>
    <w:rPr>
      <w:bCs/>
      <w:i/>
      <w:iCs/>
      <w:szCs w:val="28"/>
    </w:rPr>
  </w:style>
  <w:style w:type="paragraph" w:styleId="4">
    <w:name w:val="heading 4"/>
    <w:basedOn w:val="a"/>
    <w:next w:val="a"/>
    <w:link w:val="40"/>
    <w:qFormat/>
    <w:rsid w:val="00E1342B"/>
    <w:pPr>
      <w:widowControl w:val="0"/>
      <w:numPr>
        <w:ilvl w:val="3"/>
        <w:numId w:val="1"/>
      </w:numPr>
      <w:spacing w:after="60"/>
      <w:jc w:val="both"/>
      <w:outlineLvl w:val="3"/>
    </w:pPr>
    <w:rPr>
      <w:bCs/>
      <w:sz w:val="28"/>
      <w:szCs w:val="28"/>
    </w:rPr>
  </w:style>
  <w:style w:type="paragraph" w:styleId="5">
    <w:name w:val="heading 5"/>
    <w:basedOn w:val="a"/>
    <w:next w:val="a"/>
    <w:link w:val="50"/>
    <w:qFormat/>
    <w:rsid w:val="00E1342B"/>
    <w:pPr>
      <w:numPr>
        <w:ilvl w:val="4"/>
        <w:numId w:val="1"/>
      </w:numPr>
      <w:spacing w:before="240" w:after="60"/>
      <w:outlineLvl w:val="4"/>
    </w:pPr>
    <w:rPr>
      <w:b/>
      <w:bCs/>
      <w:i/>
      <w:iCs/>
      <w:sz w:val="26"/>
      <w:szCs w:val="26"/>
    </w:rPr>
  </w:style>
  <w:style w:type="paragraph" w:styleId="6">
    <w:name w:val="heading 6"/>
    <w:basedOn w:val="a"/>
    <w:next w:val="a"/>
    <w:link w:val="60"/>
    <w:qFormat/>
    <w:rsid w:val="00E1342B"/>
    <w:pPr>
      <w:numPr>
        <w:ilvl w:val="5"/>
        <w:numId w:val="1"/>
      </w:numPr>
      <w:spacing w:before="240" w:after="60"/>
      <w:outlineLvl w:val="5"/>
    </w:pPr>
    <w:rPr>
      <w:b/>
      <w:bCs/>
      <w:sz w:val="22"/>
      <w:szCs w:val="22"/>
    </w:rPr>
  </w:style>
  <w:style w:type="paragraph" w:styleId="7">
    <w:name w:val="heading 7"/>
    <w:basedOn w:val="a"/>
    <w:next w:val="a"/>
    <w:link w:val="70"/>
    <w:qFormat/>
    <w:rsid w:val="00E1342B"/>
    <w:pPr>
      <w:numPr>
        <w:ilvl w:val="6"/>
        <w:numId w:val="1"/>
      </w:numPr>
      <w:spacing w:before="240" w:after="60"/>
      <w:outlineLvl w:val="6"/>
    </w:pPr>
  </w:style>
  <w:style w:type="paragraph" w:styleId="8">
    <w:name w:val="heading 8"/>
    <w:basedOn w:val="a"/>
    <w:next w:val="a"/>
    <w:link w:val="80"/>
    <w:qFormat/>
    <w:rsid w:val="00E1342B"/>
    <w:pPr>
      <w:numPr>
        <w:ilvl w:val="7"/>
        <w:numId w:val="1"/>
      </w:numPr>
      <w:spacing w:before="240" w:after="60"/>
      <w:outlineLvl w:val="7"/>
    </w:pPr>
    <w:rPr>
      <w:i/>
      <w:iCs/>
    </w:rPr>
  </w:style>
  <w:style w:type="paragraph" w:styleId="9">
    <w:name w:val="heading 9"/>
    <w:basedOn w:val="a"/>
    <w:next w:val="a"/>
    <w:link w:val="90"/>
    <w:qFormat/>
    <w:rsid w:val="00E1342B"/>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342B"/>
    <w:rPr>
      <w:rFonts w:ascii="Times New Roman" w:eastAsia="Times New Roman" w:hAnsi="Times New Roman"/>
      <w:b/>
      <w:bCs/>
      <w:kern w:val="32"/>
      <w:sz w:val="28"/>
      <w:szCs w:val="32"/>
    </w:rPr>
  </w:style>
  <w:style w:type="character" w:customStyle="1" w:styleId="20">
    <w:name w:val="Заголовок 2 Знак"/>
    <w:basedOn w:val="a0"/>
    <w:link w:val="2"/>
    <w:rsid w:val="00E1342B"/>
    <w:rPr>
      <w:rFonts w:ascii="Times New Roman" w:eastAsia="Times New Roman" w:hAnsi="Times New Roman"/>
      <w:b/>
      <w:bCs/>
      <w:iCs/>
      <w:sz w:val="28"/>
      <w:szCs w:val="28"/>
    </w:rPr>
  </w:style>
  <w:style w:type="character" w:customStyle="1" w:styleId="30">
    <w:name w:val="Заголовок 3 Знак"/>
    <w:basedOn w:val="a0"/>
    <w:link w:val="3"/>
    <w:rsid w:val="00E1342B"/>
    <w:rPr>
      <w:rFonts w:ascii="Times New Roman" w:eastAsia="Times New Roman" w:hAnsi="Times New Roman"/>
      <w:bCs/>
      <w:i/>
      <w:iCs/>
      <w:sz w:val="24"/>
      <w:szCs w:val="28"/>
    </w:rPr>
  </w:style>
  <w:style w:type="character" w:customStyle="1" w:styleId="40">
    <w:name w:val="Заголовок 4 Знак"/>
    <w:basedOn w:val="a0"/>
    <w:link w:val="4"/>
    <w:rsid w:val="00E1342B"/>
    <w:rPr>
      <w:rFonts w:ascii="Times New Roman" w:eastAsia="Times New Roman" w:hAnsi="Times New Roman"/>
      <w:bCs/>
      <w:sz w:val="28"/>
      <w:szCs w:val="28"/>
    </w:rPr>
  </w:style>
  <w:style w:type="character" w:customStyle="1" w:styleId="50">
    <w:name w:val="Заголовок 5 Знак"/>
    <w:basedOn w:val="a0"/>
    <w:link w:val="5"/>
    <w:rsid w:val="00E1342B"/>
    <w:rPr>
      <w:rFonts w:ascii="Times New Roman" w:eastAsia="Times New Roman" w:hAnsi="Times New Roman"/>
      <w:b/>
      <w:bCs/>
      <w:i/>
      <w:iCs/>
      <w:sz w:val="26"/>
      <w:szCs w:val="26"/>
    </w:rPr>
  </w:style>
  <w:style w:type="character" w:customStyle="1" w:styleId="60">
    <w:name w:val="Заголовок 6 Знак"/>
    <w:basedOn w:val="a0"/>
    <w:link w:val="6"/>
    <w:rsid w:val="00E1342B"/>
    <w:rPr>
      <w:rFonts w:ascii="Times New Roman" w:eastAsia="Times New Roman" w:hAnsi="Times New Roman"/>
      <w:b/>
      <w:bCs/>
      <w:sz w:val="22"/>
      <w:szCs w:val="22"/>
    </w:rPr>
  </w:style>
  <w:style w:type="character" w:customStyle="1" w:styleId="70">
    <w:name w:val="Заголовок 7 Знак"/>
    <w:basedOn w:val="a0"/>
    <w:link w:val="7"/>
    <w:rsid w:val="00E1342B"/>
    <w:rPr>
      <w:rFonts w:ascii="Times New Roman" w:eastAsia="Times New Roman" w:hAnsi="Times New Roman"/>
      <w:sz w:val="24"/>
      <w:szCs w:val="24"/>
    </w:rPr>
  </w:style>
  <w:style w:type="character" w:customStyle="1" w:styleId="80">
    <w:name w:val="Заголовок 8 Знак"/>
    <w:basedOn w:val="a0"/>
    <w:link w:val="8"/>
    <w:rsid w:val="00E1342B"/>
    <w:rPr>
      <w:rFonts w:ascii="Times New Roman" w:eastAsia="Times New Roman" w:hAnsi="Times New Roman"/>
      <w:i/>
      <w:iCs/>
      <w:sz w:val="24"/>
      <w:szCs w:val="24"/>
    </w:rPr>
  </w:style>
  <w:style w:type="character" w:customStyle="1" w:styleId="90">
    <w:name w:val="Заголовок 9 Знак"/>
    <w:basedOn w:val="a0"/>
    <w:link w:val="9"/>
    <w:rsid w:val="00E1342B"/>
    <w:rPr>
      <w:rFonts w:ascii="Arial" w:eastAsia="Times New Roman" w:hAnsi="Arial" w:cs="Arial"/>
      <w:sz w:val="22"/>
      <w:szCs w:val="22"/>
    </w:rPr>
  </w:style>
  <w:style w:type="paragraph" w:styleId="a3">
    <w:name w:val="Normal (Web)"/>
    <w:basedOn w:val="a"/>
    <w:semiHidden/>
    <w:rsid w:val="00E1342B"/>
    <w:pPr>
      <w:spacing w:before="100" w:beforeAutospacing="1" w:after="100" w:afterAutospacing="1"/>
    </w:pPr>
    <w:rPr>
      <w:rFonts w:ascii="Tahoma" w:eastAsia="Arial Unicode MS" w:hAnsi="Tahoma" w:cs="Tahoma"/>
      <w:color w:val="6A696A"/>
      <w:sz w:val="22"/>
      <w:szCs w:val="22"/>
      <w:lang w:val="en-US" w:eastAsia="en-US"/>
    </w:rPr>
  </w:style>
  <w:style w:type="paragraph" w:customStyle="1" w:styleId="ConsNonformat">
    <w:name w:val="ConsNonformat"/>
    <w:rsid w:val="00E1342B"/>
    <w:pPr>
      <w:widowControl w:val="0"/>
      <w:autoSpaceDE w:val="0"/>
      <w:autoSpaceDN w:val="0"/>
      <w:adjustRightInd w:val="0"/>
    </w:pPr>
    <w:rPr>
      <w:rFonts w:ascii="Courier New" w:eastAsia="Times New Roman" w:hAnsi="Courier New" w:cs="Courier New"/>
      <w:sz w:val="24"/>
      <w:szCs w:val="24"/>
    </w:rPr>
  </w:style>
  <w:style w:type="paragraph" w:styleId="a4">
    <w:name w:val="Body Text Indent"/>
    <w:aliases w:val="Основной текст 1"/>
    <w:basedOn w:val="a"/>
    <w:link w:val="a5"/>
    <w:semiHidden/>
    <w:rsid w:val="00E1342B"/>
    <w:pPr>
      <w:widowControl w:val="0"/>
      <w:ind w:left="6300" w:firstLine="720"/>
      <w:jc w:val="right"/>
    </w:pPr>
    <w:rPr>
      <w:sz w:val="20"/>
      <w:szCs w:val="20"/>
    </w:rPr>
  </w:style>
  <w:style w:type="character" w:customStyle="1" w:styleId="a5">
    <w:name w:val="Основной текст с отступом Знак"/>
    <w:aliases w:val="Основной текст 1 Знак"/>
    <w:basedOn w:val="a0"/>
    <w:link w:val="a4"/>
    <w:semiHidden/>
    <w:rsid w:val="00E1342B"/>
    <w:rPr>
      <w:rFonts w:ascii="Times New Roman" w:eastAsia="Times New Roman" w:hAnsi="Times New Roman"/>
    </w:rPr>
  </w:style>
  <w:style w:type="paragraph" w:styleId="a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1"/>
    <w:rsid w:val="00E1342B"/>
    <w:rPr>
      <w:sz w:val="20"/>
      <w:szCs w:val="20"/>
      <w:lang w:val="x-none" w:eastAsia="x-none"/>
    </w:rPr>
  </w:style>
  <w:style w:type="character" w:customStyle="1" w:styleId="a7">
    <w:name w:val="Текст сноски Знак"/>
    <w:basedOn w:val="a0"/>
    <w:uiPriority w:val="99"/>
    <w:semiHidden/>
    <w:rsid w:val="00E1342B"/>
    <w:rPr>
      <w:rFonts w:ascii="Times New Roman" w:eastAsia="Times New Roman" w:hAnsi="Times New Roman"/>
    </w:rPr>
  </w:style>
  <w:style w:type="character" w:styleId="a8">
    <w:name w:val="footnote reference"/>
    <w:rsid w:val="00E1342B"/>
    <w:rPr>
      <w:vertAlign w:val="superscript"/>
    </w:rPr>
  </w:style>
  <w:style w:type="paragraph" w:styleId="22">
    <w:name w:val="Body Text Indent 2"/>
    <w:basedOn w:val="a"/>
    <w:link w:val="23"/>
    <w:semiHidden/>
    <w:rsid w:val="00E1342B"/>
    <w:pPr>
      <w:ind w:firstLine="720"/>
      <w:jc w:val="both"/>
    </w:pPr>
  </w:style>
  <w:style w:type="character" w:customStyle="1" w:styleId="23">
    <w:name w:val="Основной текст с отступом 2 Знак"/>
    <w:basedOn w:val="a0"/>
    <w:link w:val="22"/>
    <w:semiHidden/>
    <w:rsid w:val="00E1342B"/>
    <w:rPr>
      <w:rFonts w:ascii="Times New Roman" w:eastAsia="Times New Roman" w:hAnsi="Times New Roman"/>
      <w:sz w:val="24"/>
      <w:szCs w:val="24"/>
    </w:rPr>
  </w:style>
  <w:style w:type="paragraph" w:styleId="24">
    <w:name w:val="Body Text 2"/>
    <w:basedOn w:val="a"/>
    <w:link w:val="25"/>
    <w:semiHidden/>
    <w:unhideWhenUsed/>
    <w:rsid w:val="00E1342B"/>
    <w:pPr>
      <w:spacing w:after="120" w:line="480" w:lineRule="auto"/>
    </w:pPr>
  </w:style>
  <w:style w:type="character" w:customStyle="1" w:styleId="25">
    <w:name w:val="Основной текст 2 Знак"/>
    <w:basedOn w:val="a0"/>
    <w:link w:val="24"/>
    <w:semiHidden/>
    <w:rsid w:val="00E1342B"/>
    <w:rPr>
      <w:rFonts w:ascii="Times New Roman" w:eastAsia="Times New Roman" w:hAnsi="Times New Roman"/>
      <w:sz w:val="24"/>
      <w:szCs w:val="24"/>
    </w:rPr>
  </w:style>
  <w:style w:type="paragraph" w:styleId="a9">
    <w:name w:val="Title"/>
    <w:basedOn w:val="a"/>
    <w:link w:val="aa"/>
    <w:qFormat/>
    <w:rsid w:val="00E1342B"/>
    <w:pPr>
      <w:widowControl w:val="0"/>
      <w:jc w:val="center"/>
    </w:pPr>
    <w:rPr>
      <w:b/>
      <w:snapToGrid w:val="0"/>
      <w:szCs w:val="20"/>
      <w:lang w:val="x-none" w:eastAsia="x-none"/>
    </w:rPr>
  </w:style>
  <w:style w:type="character" w:customStyle="1" w:styleId="aa">
    <w:name w:val="Заголовок Знак"/>
    <w:basedOn w:val="a0"/>
    <w:link w:val="a9"/>
    <w:rsid w:val="00E1342B"/>
    <w:rPr>
      <w:rFonts w:ascii="Times New Roman" w:eastAsia="Times New Roman" w:hAnsi="Times New Roman"/>
      <w:b/>
      <w:snapToGrid w:val="0"/>
      <w:sz w:val="24"/>
      <w:lang w:val="x-none" w:eastAsia="x-none"/>
    </w:rPr>
  </w:style>
  <w:style w:type="character" w:customStyle="1" w:styleId="21">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6"/>
    <w:rsid w:val="00E1342B"/>
    <w:rPr>
      <w:rFonts w:ascii="Times New Roman" w:eastAsia="Times New Roman" w:hAnsi="Times New Roman"/>
    </w:rPr>
  </w:style>
  <w:style w:type="paragraph" w:styleId="ab">
    <w:name w:val="footer"/>
    <w:basedOn w:val="a"/>
    <w:link w:val="ac"/>
    <w:rsid w:val="00FF2349"/>
    <w:pPr>
      <w:tabs>
        <w:tab w:val="center" w:pos="4677"/>
        <w:tab w:val="right" w:pos="9355"/>
      </w:tabs>
    </w:pPr>
  </w:style>
  <w:style w:type="character" w:customStyle="1" w:styleId="ac">
    <w:name w:val="Нижний колонтитул Знак"/>
    <w:basedOn w:val="a0"/>
    <w:link w:val="ab"/>
    <w:rsid w:val="00FF2349"/>
    <w:rPr>
      <w:rFonts w:ascii="Times New Roman" w:eastAsia="Times New Roman" w:hAnsi="Times New Roman"/>
      <w:sz w:val="24"/>
      <w:szCs w:val="24"/>
    </w:rPr>
  </w:style>
  <w:style w:type="paragraph" w:customStyle="1" w:styleId="ad">
    <w:name w:val="Заголовок П"/>
    <w:basedOn w:val="a"/>
    <w:rsid w:val="0099669A"/>
    <w:pPr>
      <w:keepNext/>
      <w:overflowPunct w:val="0"/>
      <w:autoSpaceDE w:val="0"/>
      <w:autoSpaceDN w:val="0"/>
      <w:adjustRightInd w:val="0"/>
      <w:spacing w:line="360" w:lineRule="auto"/>
      <w:jc w:val="center"/>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3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Гульсияр Сайделовна</dc:creator>
  <cp:lastModifiedBy>Ищенко Гульсияр Сайделовна</cp:lastModifiedBy>
  <cp:revision>3</cp:revision>
  <dcterms:created xsi:type="dcterms:W3CDTF">2024-08-30T08:50:00Z</dcterms:created>
  <dcterms:modified xsi:type="dcterms:W3CDTF">2024-09-16T08:00:00Z</dcterms:modified>
</cp:coreProperties>
</file>