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55E6E" w14:textId="77777777" w:rsidR="00F219A8" w:rsidRDefault="5A228FBB" w:rsidP="000314E8">
      <w:pPr>
        <w:pStyle w:val="30"/>
        <w:shd w:val="clear" w:color="auto" w:fill="auto"/>
        <w:spacing w:after="0" w:line="240" w:lineRule="auto"/>
        <w:ind w:right="260"/>
        <w:rPr>
          <w:rStyle w:val="3"/>
          <w:b/>
          <w:bCs/>
          <w:sz w:val="28"/>
          <w:szCs w:val="28"/>
        </w:rPr>
      </w:pPr>
      <w:bookmarkStart w:id="0" w:name="_GoBack"/>
      <w:bookmarkEnd w:id="0"/>
      <w:r w:rsidRPr="00483FA9">
        <w:rPr>
          <w:rStyle w:val="3"/>
          <w:b/>
          <w:bCs/>
          <w:sz w:val="28"/>
          <w:szCs w:val="28"/>
        </w:rPr>
        <w:t>ДОГОВОР О СОТРУДНИЧЕСТВЕ №____________</w:t>
      </w:r>
    </w:p>
    <w:p w14:paraId="50D025EA" w14:textId="77777777" w:rsidR="00483FA9" w:rsidRPr="00483FA9" w:rsidRDefault="00483FA9" w:rsidP="000314E8">
      <w:pPr>
        <w:pStyle w:val="30"/>
        <w:shd w:val="clear" w:color="auto" w:fill="auto"/>
        <w:spacing w:after="0" w:line="240" w:lineRule="auto"/>
        <w:ind w:right="260"/>
        <w:rPr>
          <w:sz w:val="28"/>
          <w:szCs w:val="28"/>
        </w:rPr>
      </w:pPr>
    </w:p>
    <w:p w14:paraId="1DDA54E4" w14:textId="01B8BCEE" w:rsidR="00F219A8" w:rsidRPr="00483FA9" w:rsidRDefault="00F219A8" w:rsidP="000314E8">
      <w:pPr>
        <w:pStyle w:val="20"/>
        <w:shd w:val="clear" w:color="auto" w:fill="auto"/>
        <w:tabs>
          <w:tab w:val="left" w:pos="8651"/>
        </w:tabs>
        <w:spacing w:before="0" w:after="0" w:line="240" w:lineRule="auto"/>
        <w:ind w:firstLine="0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г. Москва</w:t>
      </w:r>
      <w:r w:rsidR="00D4147D" w:rsidRPr="00483FA9">
        <w:rPr>
          <w:rStyle w:val="2"/>
          <w:sz w:val="28"/>
          <w:szCs w:val="28"/>
        </w:rPr>
        <w:t xml:space="preserve">                                                                           «____»</w:t>
      </w:r>
      <w:r w:rsidR="00483FA9">
        <w:rPr>
          <w:rStyle w:val="2"/>
          <w:sz w:val="28"/>
          <w:szCs w:val="28"/>
        </w:rPr>
        <w:t>________</w:t>
      </w:r>
      <w:r w:rsidR="000245E4" w:rsidRPr="00483FA9">
        <w:rPr>
          <w:rStyle w:val="2"/>
          <w:sz w:val="28"/>
          <w:szCs w:val="28"/>
        </w:rPr>
        <w:t>_</w:t>
      </w:r>
      <w:r w:rsidR="00976C68" w:rsidRPr="00483FA9">
        <w:rPr>
          <w:rStyle w:val="2"/>
          <w:sz w:val="28"/>
          <w:szCs w:val="28"/>
        </w:rPr>
        <w:t>201</w:t>
      </w:r>
      <w:r w:rsidR="00D4147D" w:rsidRPr="00483FA9">
        <w:rPr>
          <w:rStyle w:val="2"/>
          <w:sz w:val="28"/>
          <w:szCs w:val="28"/>
        </w:rPr>
        <w:t>__</w:t>
      </w:r>
      <w:r w:rsidRPr="00483FA9">
        <w:rPr>
          <w:rStyle w:val="2"/>
          <w:sz w:val="28"/>
          <w:szCs w:val="28"/>
        </w:rPr>
        <w:t xml:space="preserve"> г.</w:t>
      </w:r>
    </w:p>
    <w:p w14:paraId="29BB3D82" w14:textId="47DD80B4" w:rsidR="00776B6C" w:rsidRPr="00483FA9" w:rsidRDefault="5A228FBB" w:rsidP="000314E8">
      <w:pPr>
        <w:pStyle w:val="20"/>
        <w:shd w:val="clear" w:color="auto" w:fill="auto"/>
        <w:spacing w:before="0" w:after="0" w:line="240" w:lineRule="auto"/>
        <w:ind w:firstLine="0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______</w:t>
      </w:r>
      <w:r w:rsidR="00483FA9">
        <w:rPr>
          <w:rStyle w:val="2"/>
          <w:sz w:val="28"/>
          <w:szCs w:val="28"/>
        </w:rPr>
        <w:t>____________</w:t>
      </w:r>
      <w:r w:rsidRPr="00483FA9">
        <w:rPr>
          <w:rStyle w:val="2"/>
          <w:sz w:val="28"/>
          <w:szCs w:val="28"/>
        </w:rPr>
        <w:t>_______</w:t>
      </w:r>
      <w:r w:rsidRPr="00483FA9">
        <w:rPr>
          <w:sz w:val="28"/>
          <w:szCs w:val="28"/>
        </w:rPr>
        <w:t>(__________)</w:t>
      </w:r>
      <w:r w:rsidRPr="00483FA9">
        <w:rPr>
          <w:rStyle w:val="2"/>
          <w:sz w:val="28"/>
          <w:szCs w:val="28"/>
        </w:rPr>
        <w:t>, в лице ___________________</w:t>
      </w:r>
      <w:r w:rsidR="00483FA9">
        <w:rPr>
          <w:rStyle w:val="2"/>
          <w:sz w:val="28"/>
          <w:szCs w:val="28"/>
        </w:rPr>
        <w:t>___</w:t>
      </w:r>
      <w:r w:rsidRPr="00483FA9">
        <w:rPr>
          <w:rStyle w:val="2"/>
          <w:sz w:val="28"/>
          <w:szCs w:val="28"/>
        </w:rPr>
        <w:t xml:space="preserve">_, действующего на основании __________________, именуемое в дальнейшем Сторона 1, </w:t>
      </w:r>
      <w:r w:rsidR="00F6126D" w:rsidRPr="00483FA9">
        <w:rPr>
          <w:rStyle w:val="2"/>
          <w:sz w:val="28"/>
          <w:szCs w:val="28"/>
        </w:rPr>
        <w:t>и  ф</w:t>
      </w:r>
      <w:r w:rsidRPr="00483FA9">
        <w:rPr>
          <w:rStyle w:val="2"/>
          <w:sz w:val="28"/>
          <w:szCs w:val="28"/>
        </w:rPr>
        <w:t>едеральное государственное бюджетное образовательное учреждение высшего о</w:t>
      </w:r>
      <w:r w:rsidR="00EE159F" w:rsidRPr="00483FA9">
        <w:rPr>
          <w:rStyle w:val="2"/>
          <w:sz w:val="28"/>
          <w:szCs w:val="28"/>
        </w:rPr>
        <w:t>бразования «</w:t>
      </w:r>
      <w:r w:rsidRPr="00483FA9">
        <w:rPr>
          <w:rStyle w:val="2"/>
          <w:sz w:val="28"/>
          <w:szCs w:val="28"/>
        </w:rPr>
        <w:t>Российский химико-технологический университет им. Д.</w:t>
      </w:r>
      <w:r w:rsidR="00EE159F" w:rsidRPr="00483FA9">
        <w:rPr>
          <w:rStyle w:val="2"/>
          <w:sz w:val="28"/>
          <w:szCs w:val="28"/>
        </w:rPr>
        <w:t> И. Менделеева» (РХТУ им. </w:t>
      </w:r>
      <w:r w:rsidRPr="00483FA9">
        <w:rPr>
          <w:rStyle w:val="2"/>
          <w:sz w:val="28"/>
          <w:szCs w:val="28"/>
        </w:rPr>
        <w:t>Д.</w:t>
      </w:r>
      <w:r w:rsidR="00EE159F" w:rsidRPr="00483FA9">
        <w:rPr>
          <w:rStyle w:val="2"/>
          <w:sz w:val="28"/>
          <w:szCs w:val="28"/>
        </w:rPr>
        <w:t> И. </w:t>
      </w:r>
      <w:r w:rsidRPr="00483FA9">
        <w:rPr>
          <w:rStyle w:val="2"/>
          <w:sz w:val="28"/>
          <w:szCs w:val="28"/>
        </w:rPr>
        <w:t>Менделеева), им</w:t>
      </w:r>
      <w:r w:rsidR="00EE159F" w:rsidRPr="00483FA9">
        <w:rPr>
          <w:rStyle w:val="2"/>
          <w:sz w:val="28"/>
          <w:szCs w:val="28"/>
        </w:rPr>
        <w:t xml:space="preserve">енуемое в дальнейшем Сторона 2, в лице </w:t>
      </w:r>
      <w:r w:rsidR="00483FA9">
        <w:rPr>
          <w:rStyle w:val="2"/>
          <w:sz w:val="28"/>
          <w:szCs w:val="28"/>
        </w:rPr>
        <w:t>____________________</w:t>
      </w:r>
      <w:r w:rsidR="00F6126D" w:rsidRPr="00483FA9">
        <w:rPr>
          <w:rStyle w:val="2"/>
          <w:sz w:val="28"/>
          <w:szCs w:val="28"/>
        </w:rPr>
        <w:t>________</w:t>
      </w:r>
      <w:r w:rsidR="00EE159F" w:rsidRPr="00483FA9">
        <w:rPr>
          <w:rStyle w:val="2"/>
          <w:sz w:val="28"/>
          <w:szCs w:val="28"/>
        </w:rPr>
        <w:t xml:space="preserve">, действующей </w:t>
      </w:r>
      <w:r w:rsidR="00F6126D" w:rsidRPr="00483FA9">
        <w:rPr>
          <w:rStyle w:val="2"/>
          <w:sz w:val="28"/>
          <w:szCs w:val="28"/>
        </w:rPr>
        <w:t xml:space="preserve">(его) на </w:t>
      </w:r>
      <w:r w:rsidR="00483FA9">
        <w:rPr>
          <w:rStyle w:val="2"/>
          <w:sz w:val="28"/>
          <w:szCs w:val="28"/>
        </w:rPr>
        <w:t>основании ____________</w:t>
      </w:r>
      <w:r w:rsidR="00F6126D" w:rsidRPr="00483FA9">
        <w:rPr>
          <w:rStyle w:val="2"/>
          <w:sz w:val="28"/>
          <w:szCs w:val="28"/>
        </w:rPr>
        <w:t>__________</w:t>
      </w:r>
      <w:r w:rsidR="00EE159F" w:rsidRPr="00483FA9">
        <w:rPr>
          <w:rStyle w:val="2"/>
          <w:sz w:val="28"/>
          <w:szCs w:val="28"/>
        </w:rPr>
        <w:t>.</w:t>
      </w:r>
      <w:r w:rsidRPr="00483FA9">
        <w:rPr>
          <w:rStyle w:val="2"/>
          <w:sz w:val="28"/>
          <w:szCs w:val="28"/>
        </w:rPr>
        <w:t>, с другой стороны (в дальнейшем при совместном упоминании Стороны), заключили настоящий договор о нижеследующем:</w:t>
      </w:r>
    </w:p>
    <w:p w14:paraId="528BE078" w14:textId="77777777" w:rsidR="00F219A8" w:rsidRPr="00483FA9" w:rsidRDefault="5A228FBB" w:rsidP="000314E8">
      <w:pPr>
        <w:pStyle w:val="20"/>
        <w:shd w:val="clear" w:color="auto" w:fill="auto"/>
        <w:spacing w:before="0" w:after="0" w:line="240" w:lineRule="auto"/>
        <w:ind w:right="20" w:firstLine="709"/>
        <w:jc w:val="center"/>
        <w:rPr>
          <w:b/>
          <w:bCs/>
          <w:sz w:val="28"/>
          <w:szCs w:val="28"/>
        </w:rPr>
      </w:pPr>
      <w:r w:rsidRPr="00483FA9">
        <w:rPr>
          <w:rStyle w:val="2"/>
          <w:b/>
          <w:bCs/>
          <w:sz w:val="28"/>
          <w:szCs w:val="28"/>
        </w:rPr>
        <w:t>1. Общие положения</w:t>
      </w:r>
    </w:p>
    <w:p w14:paraId="0E6E4547" w14:textId="77777777" w:rsidR="00F219A8" w:rsidRPr="00483FA9" w:rsidRDefault="5A228FBB" w:rsidP="000314E8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Стороны строят свои взаимоотношения на условиях стратегического партнерства и обязуются в отношениях между собой и третьими лицами учитывать взаимные интересы каждой из сторон.</w:t>
      </w:r>
    </w:p>
    <w:p w14:paraId="1FF892A8" w14:textId="77777777" w:rsidR="00F219A8" w:rsidRPr="00483FA9" w:rsidRDefault="5A228FBB" w:rsidP="000314E8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Стороны обязуются действовать по отношению к третьим лицам таким образом, чтобы в максимальной степени защитить права и интересы, способствовать получению экономической выгоды для другой стороны.</w:t>
      </w:r>
    </w:p>
    <w:p w14:paraId="0F851870" w14:textId="77777777" w:rsidR="00F219A8" w:rsidRPr="00483FA9" w:rsidRDefault="5A228FBB" w:rsidP="000314E8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Стороны обязуются содействовать в продвижении продукции, работ и услуг друг друга, осуществлять меры и распространять информацию, направленные на укрепление деловой репутации другой Стороны.</w:t>
      </w:r>
    </w:p>
    <w:p w14:paraId="27448739" w14:textId="77777777" w:rsidR="00F219A8" w:rsidRPr="00483FA9" w:rsidRDefault="5A228FBB" w:rsidP="000314E8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Стороны договорились осуществлять всестороннее взаимодействие на основе дружбы, доверия, взаимного уважения на принципах взаимопонимания, взаимовыгодного и равноправного сотрудничества.</w:t>
      </w:r>
    </w:p>
    <w:p w14:paraId="0098E04F" w14:textId="77777777" w:rsidR="00F219A8" w:rsidRPr="00483FA9" w:rsidRDefault="5A228FBB" w:rsidP="000314E8">
      <w:pPr>
        <w:pStyle w:val="20"/>
        <w:shd w:val="clear" w:color="auto" w:fill="auto"/>
        <w:spacing w:before="80" w:after="80" w:line="240" w:lineRule="auto"/>
        <w:ind w:right="23" w:firstLine="709"/>
        <w:jc w:val="center"/>
        <w:rPr>
          <w:rStyle w:val="2"/>
          <w:b/>
          <w:bCs/>
          <w:sz w:val="28"/>
          <w:szCs w:val="28"/>
        </w:rPr>
      </w:pPr>
      <w:r w:rsidRPr="00483FA9">
        <w:rPr>
          <w:rStyle w:val="2"/>
          <w:b/>
          <w:bCs/>
          <w:sz w:val="28"/>
          <w:szCs w:val="28"/>
        </w:rPr>
        <w:t>2. Предмет договора</w:t>
      </w:r>
    </w:p>
    <w:p w14:paraId="790A204F" w14:textId="096A2055" w:rsidR="00F219A8" w:rsidRPr="00483FA9" w:rsidRDefault="5A228FBB" w:rsidP="000314E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Стороны пришли к соглашению заключить настоящий договор о сотрудничестве для ____________________________________.</w:t>
      </w:r>
    </w:p>
    <w:p w14:paraId="14854D29" w14:textId="5B102085" w:rsidR="00DE1BEF" w:rsidRPr="00483FA9" w:rsidRDefault="5A228FBB" w:rsidP="000314E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Целью сотрудничества является</w:t>
      </w:r>
      <w:r w:rsidRPr="00483FA9">
        <w:rPr>
          <w:rStyle w:val="2"/>
          <w:sz w:val="28"/>
          <w:szCs w:val="28"/>
          <w:lang w:val="en-US"/>
        </w:rPr>
        <w:t>:</w:t>
      </w:r>
      <w:r w:rsidRPr="00483FA9">
        <w:rPr>
          <w:rStyle w:val="2"/>
          <w:sz w:val="28"/>
          <w:szCs w:val="28"/>
        </w:rPr>
        <w:t xml:space="preserve"> ________</w:t>
      </w:r>
      <w:r w:rsidR="00D4147D" w:rsidRPr="00483FA9">
        <w:rPr>
          <w:rStyle w:val="2"/>
          <w:sz w:val="28"/>
          <w:szCs w:val="28"/>
        </w:rPr>
        <w:t>_____________</w:t>
      </w:r>
      <w:r w:rsidRPr="00483FA9">
        <w:rPr>
          <w:rStyle w:val="2"/>
          <w:sz w:val="28"/>
          <w:szCs w:val="28"/>
        </w:rPr>
        <w:t>_</w:t>
      </w:r>
    </w:p>
    <w:p w14:paraId="32C1E0C2" w14:textId="77777777" w:rsidR="00DA53B3" w:rsidRPr="00483FA9" w:rsidRDefault="5A228FBB" w:rsidP="000314E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sz w:val="28"/>
          <w:szCs w:val="28"/>
        </w:rPr>
        <w:t>В рамках сотрудничества Сторона 2 по запросу Стороны 1:</w:t>
      </w:r>
    </w:p>
    <w:p w14:paraId="477E827B" w14:textId="30B7FE3A" w:rsidR="00BE20F4" w:rsidRDefault="5A228FBB" w:rsidP="000314E8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_________________________________________________________</w:t>
      </w:r>
    </w:p>
    <w:p w14:paraId="1DA0BAE2" w14:textId="194DFCF7" w:rsidR="00483FA9" w:rsidRPr="00483FA9" w:rsidRDefault="00483FA9" w:rsidP="000314E8">
      <w:pPr>
        <w:pStyle w:val="20"/>
        <w:shd w:val="clear" w:color="auto" w:fill="auto"/>
        <w:tabs>
          <w:tab w:val="left" w:pos="212"/>
        </w:tabs>
        <w:spacing w:before="0" w:after="0" w:line="240" w:lineRule="auto"/>
        <w:ind w:left="709" w:firstLine="0"/>
        <w:jc w:val="center"/>
        <w:rPr>
          <w:rStyle w:val="2"/>
          <w:sz w:val="24"/>
          <w:szCs w:val="24"/>
        </w:rPr>
      </w:pPr>
      <w:r w:rsidRPr="00483FA9">
        <w:rPr>
          <w:rStyle w:val="2"/>
          <w:sz w:val="24"/>
          <w:szCs w:val="24"/>
        </w:rPr>
        <w:t>(указать направления сотрудничества)</w:t>
      </w:r>
    </w:p>
    <w:p w14:paraId="2F458F10" w14:textId="77777777" w:rsidR="00F219A8" w:rsidRPr="00483FA9" w:rsidRDefault="5A228FBB" w:rsidP="000314E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Мероприятия, указанные в п. 2.3 настоящего договора, осуществляются в рамках специально заключаемых договоров.</w:t>
      </w:r>
    </w:p>
    <w:p w14:paraId="4F75F894" w14:textId="77777777" w:rsidR="00F219A8" w:rsidRPr="00483FA9" w:rsidRDefault="5A228FBB" w:rsidP="000314E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Финансирование каждого отдельного проекта, осуществляемого по отдельно заключаемому договору или дополнению к нему, производится в предусмотренном договорном порядке.</w:t>
      </w:r>
    </w:p>
    <w:p w14:paraId="225742FA" w14:textId="77777777" w:rsidR="00776B6C" w:rsidRPr="00483FA9" w:rsidRDefault="5A228FBB" w:rsidP="000314E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Стороны имеют право отказываться от предложений, если предлагаемые сделки экономически невыгодны, находятся в противоречии со стратегией Стороны или если Сторона не имеет возможности выполнить данное поручение надлежащим образом.</w:t>
      </w:r>
    </w:p>
    <w:p w14:paraId="0A1CCB50" w14:textId="58E9F53E" w:rsidR="00776B6C" w:rsidRPr="00483FA9" w:rsidRDefault="5A228FBB" w:rsidP="000314E8">
      <w:pPr>
        <w:pStyle w:val="20"/>
        <w:shd w:val="clear" w:color="auto" w:fill="auto"/>
        <w:spacing w:before="80" w:after="80" w:line="240" w:lineRule="auto"/>
        <w:ind w:right="23" w:firstLine="709"/>
        <w:jc w:val="center"/>
        <w:rPr>
          <w:rStyle w:val="2"/>
          <w:b/>
          <w:bCs/>
          <w:sz w:val="28"/>
          <w:szCs w:val="28"/>
        </w:rPr>
      </w:pPr>
      <w:r w:rsidRPr="00483FA9">
        <w:rPr>
          <w:rStyle w:val="2"/>
          <w:b/>
          <w:bCs/>
          <w:sz w:val="28"/>
          <w:szCs w:val="28"/>
        </w:rPr>
        <w:t xml:space="preserve">3. </w:t>
      </w:r>
      <w:r w:rsidR="00D4147D" w:rsidRPr="00483FA9">
        <w:rPr>
          <w:rStyle w:val="2"/>
          <w:b/>
          <w:bCs/>
          <w:sz w:val="28"/>
          <w:szCs w:val="28"/>
        </w:rPr>
        <w:t>Права и обязанности</w:t>
      </w:r>
      <w:r w:rsidRPr="00483FA9">
        <w:rPr>
          <w:rStyle w:val="2"/>
          <w:b/>
          <w:bCs/>
          <w:sz w:val="28"/>
          <w:szCs w:val="28"/>
        </w:rPr>
        <w:t xml:space="preserve"> Сторон</w:t>
      </w:r>
    </w:p>
    <w:p w14:paraId="5BE32B46" w14:textId="36C93CB4" w:rsidR="00776B6C" w:rsidRPr="00483FA9" w:rsidRDefault="00D4147D" w:rsidP="000314E8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3.1. В</w:t>
      </w:r>
      <w:r w:rsidR="5A228FBB" w:rsidRPr="00483FA9">
        <w:rPr>
          <w:rStyle w:val="2"/>
          <w:sz w:val="28"/>
          <w:szCs w:val="28"/>
        </w:rPr>
        <w:t xml:space="preserve"> период действия настоящего договора Стороны </w:t>
      </w:r>
      <w:r w:rsidRPr="00483FA9">
        <w:rPr>
          <w:rStyle w:val="2"/>
          <w:sz w:val="28"/>
          <w:szCs w:val="28"/>
        </w:rPr>
        <w:t>вправе</w:t>
      </w:r>
      <w:r w:rsidR="5A228FBB" w:rsidRPr="00483FA9">
        <w:rPr>
          <w:rStyle w:val="2"/>
          <w:sz w:val="28"/>
          <w:szCs w:val="28"/>
        </w:rPr>
        <w:t>:</w:t>
      </w:r>
    </w:p>
    <w:p w14:paraId="3BA607D7" w14:textId="77777777" w:rsidR="00F219A8" w:rsidRPr="00483FA9" w:rsidRDefault="5A228FBB" w:rsidP="000314E8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заключать договоры (в том числе, на условиях субподряда) в рамках и во исполнение настоящего договора;</w:t>
      </w:r>
    </w:p>
    <w:p w14:paraId="58622308" w14:textId="77777777" w:rsidR="00F219A8" w:rsidRPr="00483FA9" w:rsidRDefault="5A228FBB" w:rsidP="000314E8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lastRenderedPageBreak/>
        <w:t>качественно и в установленные сроки выполнять работы по договорам и контрактам, заключенным в рамках и во исполнение настоящего договора;</w:t>
      </w:r>
    </w:p>
    <w:p w14:paraId="39C7D290" w14:textId="5F1A99DB" w:rsidR="00F219A8" w:rsidRPr="00483FA9" w:rsidRDefault="5A228FBB" w:rsidP="000314E8">
      <w:pPr>
        <w:pStyle w:val="20"/>
        <w:numPr>
          <w:ilvl w:val="0"/>
          <w:numId w:val="3"/>
        </w:numPr>
        <w:shd w:val="clear" w:color="auto" w:fill="auto"/>
        <w:tabs>
          <w:tab w:val="left" w:pos="221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проводить научно-исследовательские, изыскательские, инжиниринговые и иные работы, а также проводить мероприятия, направленные на внедрение передовых методов и технологий, соответствующих международным стандартам</w:t>
      </w:r>
      <w:r w:rsidR="00F6126D" w:rsidRPr="00483FA9">
        <w:rPr>
          <w:rStyle w:val="2"/>
          <w:sz w:val="28"/>
          <w:szCs w:val="28"/>
        </w:rPr>
        <w:t>, а также иные работы и мероприятия в рамках уставной деятельности</w:t>
      </w:r>
      <w:r w:rsidRPr="00483FA9">
        <w:rPr>
          <w:rStyle w:val="2"/>
          <w:sz w:val="28"/>
          <w:szCs w:val="28"/>
        </w:rPr>
        <w:t>;</w:t>
      </w:r>
    </w:p>
    <w:p w14:paraId="2AF7C4A2" w14:textId="77777777" w:rsidR="00F219A8" w:rsidRPr="00483FA9" w:rsidRDefault="5A228FBB" w:rsidP="000314E8">
      <w:pPr>
        <w:pStyle w:val="20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соблюдать при выполнении совместных работ действующие законы, обычаи и нормы, сложившиеся в области проектирования и инвестиционного строительства объектов химической и нефтехимической промышленности;</w:t>
      </w:r>
    </w:p>
    <w:p w14:paraId="497FF0C3" w14:textId="72209A7C" w:rsidR="00D4147D" w:rsidRPr="00483FA9" w:rsidRDefault="00D4147D" w:rsidP="000314E8">
      <w:pPr>
        <w:pStyle w:val="20"/>
        <w:shd w:val="clear" w:color="auto" w:fill="auto"/>
        <w:tabs>
          <w:tab w:val="left" w:pos="217"/>
        </w:tabs>
        <w:spacing w:before="0" w:after="0" w:line="240" w:lineRule="auto"/>
        <w:ind w:left="709" w:firstLine="0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3.2. В период действия настоящего договора стороны обязуются:</w:t>
      </w:r>
    </w:p>
    <w:p w14:paraId="5578EC48" w14:textId="77777777" w:rsidR="00F219A8" w:rsidRPr="00483FA9" w:rsidRDefault="5A228FBB" w:rsidP="000314E8">
      <w:pPr>
        <w:pStyle w:val="20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обеспечивать конфиденциальность информации, определенной таковой Сторонами в отдельных договорах.</w:t>
      </w:r>
    </w:p>
    <w:p w14:paraId="1731BC64" w14:textId="77777777" w:rsidR="00F219A8" w:rsidRPr="00483FA9" w:rsidRDefault="5A228FBB" w:rsidP="000314E8">
      <w:pPr>
        <w:pStyle w:val="20"/>
        <w:shd w:val="clear" w:color="auto" w:fill="auto"/>
        <w:spacing w:before="80" w:after="80" w:line="240" w:lineRule="auto"/>
        <w:ind w:right="23" w:firstLine="709"/>
        <w:jc w:val="center"/>
        <w:rPr>
          <w:rStyle w:val="2"/>
          <w:b/>
          <w:bCs/>
          <w:sz w:val="28"/>
          <w:szCs w:val="28"/>
        </w:rPr>
      </w:pPr>
      <w:r w:rsidRPr="00483FA9">
        <w:rPr>
          <w:rStyle w:val="2"/>
          <w:b/>
          <w:bCs/>
          <w:sz w:val="28"/>
          <w:szCs w:val="28"/>
        </w:rPr>
        <w:t>4. Прочие условия</w:t>
      </w:r>
    </w:p>
    <w:p w14:paraId="4C8F803D" w14:textId="77777777" w:rsidR="00F219A8" w:rsidRPr="00483FA9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Положения настоящего договора распространяются на обособленные структурные подразделения Сторон, дочерние и зависимые (входящие в состав) компании.</w:t>
      </w:r>
    </w:p>
    <w:p w14:paraId="7FF3681F" w14:textId="77777777" w:rsidR="00F219A8" w:rsidRPr="00483FA9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Настоящий договор вступает в силу с момента его подписания и заключен на срок до ________________________ г.</w:t>
      </w:r>
    </w:p>
    <w:p w14:paraId="561DE034" w14:textId="77777777" w:rsidR="00F219A8" w:rsidRPr="00483FA9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 xml:space="preserve">Каждая из Сторон вправе в одностороннем порядке прекратить настоящий договор, уведомив в письменном виде и с указанием причин другую Сторону не менее чем за </w:t>
      </w:r>
      <w:r w:rsidRPr="00483FA9">
        <w:rPr>
          <w:rStyle w:val="2"/>
          <w:sz w:val="28"/>
          <w:szCs w:val="28"/>
          <w:lang w:val="en-US"/>
        </w:rPr>
        <w:t>30</w:t>
      </w:r>
      <w:r w:rsidRPr="00483FA9">
        <w:rPr>
          <w:rStyle w:val="2"/>
          <w:sz w:val="28"/>
          <w:szCs w:val="28"/>
        </w:rPr>
        <w:t xml:space="preserve"> календарных дней.</w:t>
      </w:r>
    </w:p>
    <w:p w14:paraId="49DFD060" w14:textId="45EABAEE" w:rsidR="00F219A8" w:rsidRPr="00483FA9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Ни в каком случае Сторона не несет ответственности перед другой Стороной за упущенные деловые возможности, упущенную прибыль, потерю возможностей эксплуатации или прерывание производственно-хозяйственной деятельности, а также за любые другие, прямые или косвенные убытки</w:t>
      </w:r>
      <w:r w:rsidR="00756DAF" w:rsidRPr="00483FA9">
        <w:rPr>
          <w:rStyle w:val="2"/>
          <w:sz w:val="28"/>
          <w:szCs w:val="28"/>
        </w:rPr>
        <w:t>.</w:t>
      </w:r>
    </w:p>
    <w:p w14:paraId="67D36DC5" w14:textId="137F07E7" w:rsidR="00D4147D" w:rsidRPr="00483FA9" w:rsidRDefault="00D4147D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Настоящий договор не ограничивает Стороны во взаимодействии с другими организациями (партнерами) для достижений целей, указанных в настоящем договоре, не является приоритетным по отношению к другим аналогичным договорам, не является обязательством по совместной реализации проектов и сделок, не является предварительным договором в смысле статьи 429 Гражданского кодекса Российской Федерации, не является предложением о вступлении в переговоры в отношении конкретной сделки, как это предусмотрено статьей 434.1 Гражданского кодекса Российской Федерации, не является офертой в смысле статьи 435 Гражданского кодекса Российской Федерации, не налагает и не ведет к возникновению финансовых и иных обязательств Сторон друг перед другом и не направлено на ограничение конкуренции на рынке</w:t>
      </w:r>
      <w:r w:rsidR="00F6126D" w:rsidRPr="00483FA9">
        <w:rPr>
          <w:rStyle w:val="2"/>
          <w:sz w:val="28"/>
          <w:szCs w:val="28"/>
        </w:rPr>
        <w:t>.</w:t>
      </w:r>
    </w:p>
    <w:p w14:paraId="35271FF8" w14:textId="63437F69" w:rsidR="00D4147D" w:rsidRPr="00483FA9" w:rsidRDefault="00D4147D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 xml:space="preserve">Настоящий договор определяет общие намерения Сторон. Подписание настоящего договора не связывает Стороны какими-либо юридическими обязательствами, за исключением обязательств по защите конфиденциальной информации, предусмотренных пунктом 3.2. договора. Реализация конкретных мероприятий по обозначенным направлениям </w:t>
      </w:r>
      <w:r w:rsidRPr="00483FA9">
        <w:rPr>
          <w:rStyle w:val="2"/>
          <w:sz w:val="28"/>
          <w:szCs w:val="28"/>
        </w:rPr>
        <w:lastRenderedPageBreak/>
        <w:t>сотрудничества будет осуществляться на основании отдельных соглашений (договоров), заключаемых с соблюдением норм законодательства Российской Федерации и внутренних документов Сторон.</w:t>
      </w:r>
    </w:p>
    <w:p w14:paraId="5CDA5C6F" w14:textId="20B0CB57" w:rsidR="00483FA9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Стороны согласны, что Координатором их совместной работы и ответственным исполнит</w:t>
      </w:r>
      <w:r w:rsidR="00483FA9" w:rsidRPr="00483FA9">
        <w:rPr>
          <w:rStyle w:val="2"/>
          <w:sz w:val="28"/>
          <w:szCs w:val="28"/>
        </w:rPr>
        <w:t xml:space="preserve">елем со Стороны 1 будет </w:t>
      </w:r>
      <w:r w:rsidR="00483FA9" w:rsidRPr="00483FA9">
        <w:rPr>
          <w:rStyle w:val="2"/>
          <w:sz w:val="24"/>
          <w:szCs w:val="24"/>
        </w:rPr>
        <w:t>____</w:t>
      </w:r>
      <w:r w:rsidR="00483FA9" w:rsidRPr="00483FA9">
        <w:rPr>
          <w:rStyle w:val="2"/>
          <w:sz w:val="24"/>
          <w:szCs w:val="24"/>
          <w:u w:val="single"/>
        </w:rPr>
        <w:t>(</w:t>
      </w:r>
      <w:r w:rsidR="00483FA9" w:rsidRPr="00483FA9">
        <w:rPr>
          <w:rStyle w:val="2"/>
          <w:i/>
          <w:sz w:val="24"/>
          <w:szCs w:val="24"/>
          <w:u w:val="single"/>
        </w:rPr>
        <w:t>ФИО, должность</w:t>
      </w:r>
      <w:r w:rsidR="00483FA9" w:rsidRPr="00483FA9">
        <w:rPr>
          <w:rStyle w:val="2"/>
          <w:sz w:val="24"/>
          <w:szCs w:val="24"/>
        </w:rPr>
        <w:t>)</w:t>
      </w:r>
      <w:r w:rsidR="00483FA9" w:rsidRPr="00483FA9">
        <w:rPr>
          <w:rStyle w:val="2"/>
          <w:sz w:val="28"/>
          <w:szCs w:val="28"/>
        </w:rPr>
        <w:t>________</w:t>
      </w:r>
      <w:r w:rsidRPr="00483FA9">
        <w:rPr>
          <w:rStyle w:val="2"/>
          <w:sz w:val="28"/>
          <w:szCs w:val="28"/>
        </w:rPr>
        <w:t>; со Стороны 2 - координатором совместной работы и ответственным исполнителем буд</w:t>
      </w:r>
      <w:r w:rsidR="00483FA9" w:rsidRPr="00483FA9">
        <w:rPr>
          <w:rStyle w:val="2"/>
          <w:sz w:val="28"/>
          <w:szCs w:val="28"/>
        </w:rPr>
        <w:t xml:space="preserve">ет </w:t>
      </w:r>
      <w:r w:rsidR="00483FA9" w:rsidRPr="00483FA9">
        <w:rPr>
          <w:rStyle w:val="2"/>
          <w:sz w:val="24"/>
          <w:szCs w:val="24"/>
        </w:rPr>
        <w:t>_____</w:t>
      </w:r>
      <w:r w:rsidR="00483FA9" w:rsidRPr="00483FA9">
        <w:rPr>
          <w:rStyle w:val="2"/>
          <w:sz w:val="24"/>
          <w:szCs w:val="24"/>
          <w:u w:val="single"/>
        </w:rPr>
        <w:t>(</w:t>
      </w:r>
      <w:r w:rsidR="00483FA9" w:rsidRPr="00483FA9">
        <w:rPr>
          <w:rStyle w:val="2"/>
          <w:i/>
          <w:sz w:val="24"/>
          <w:szCs w:val="24"/>
          <w:u w:val="single"/>
        </w:rPr>
        <w:t>ФИО, должно</w:t>
      </w:r>
      <w:r w:rsidR="00483FA9">
        <w:rPr>
          <w:rStyle w:val="2"/>
          <w:i/>
          <w:sz w:val="24"/>
          <w:szCs w:val="24"/>
          <w:u w:val="single"/>
        </w:rPr>
        <w:t>сть</w:t>
      </w:r>
      <w:r w:rsidR="00483FA9" w:rsidRPr="00483FA9">
        <w:rPr>
          <w:rStyle w:val="2"/>
          <w:sz w:val="28"/>
          <w:szCs w:val="28"/>
        </w:rPr>
        <w:t>)________</w:t>
      </w:r>
      <w:r w:rsidR="00483FA9">
        <w:rPr>
          <w:rStyle w:val="2"/>
          <w:sz w:val="28"/>
          <w:szCs w:val="28"/>
        </w:rPr>
        <w:t>.</w:t>
      </w:r>
    </w:p>
    <w:p w14:paraId="22FEC52C" w14:textId="4018E624" w:rsidR="00F219A8" w:rsidRPr="00483FA9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Все разногласия, возникшие при исполнении настоящего договора, Стороны обязуются урегулировать посредством переговоров.</w:t>
      </w:r>
    </w:p>
    <w:p w14:paraId="18CA1CD0" w14:textId="77777777" w:rsidR="00F219A8" w:rsidRPr="00483FA9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483FA9">
        <w:rPr>
          <w:rStyle w:val="2"/>
          <w:sz w:val="28"/>
          <w:szCs w:val="28"/>
        </w:rPr>
        <w:t>Настоящий договор не предусматривает возникновения финансовых обязательств между Сторонами.</w:t>
      </w:r>
    </w:p>
    <w:p w14:paraId="4576C46D" w14:textId="77777777" w:rsidR="00F219A8" w:rsidRDefault="5A228FBB" w:rsidP="000314E8">
      <w:pPr>
        <w:pStyle w:val="2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483FA9">
        <w:rPr>
          <w:rStyle w:val="2"/>
          <w:sz w:val="28"/>
          <w:szCs w:val="28"/>
        </w:rPr>
        <w:t>Настоящий договор составлен в двух экземплярах на русском языке, по одному экземпляру для каждой из Сторон.</w:t>
      </w:r>
    </w:p>
    <w:p w14:paraId="01876640" w14:textId="77777777" w:rsidR="000314E8" w:rsidRPr="00483FA9" w:rsidRDefault="000314E8" w:rsidP="000314E8">
      <w:pPr>
        <w:pStyle w:val="20"/>
        <w:shd w:val="clear" w:color="auto" w:fill="auto"/>
        <w:tabs>
          <w:tab w:val="left" w:pos="989"/>
        </w:tabs>
        <w:spacing w:before="0" w:after="0" w:line="240" w:lineRule="auto"/>
        <w:ind w:left="709" w:firstLine="0"/>
        <w:rPr>
          <w:rStyle w:val="2"/>
          <w:sz w:val="28"/>
          <w:szCs w:val="28"/>
        </w:rPr>
      </w:pPr>
    </w:p>
    <w:p w14:paraId="72C4FE31" w14:textId="77777777" w:rsidR="00776B6C" w:rsidRDefault="5A228FBB" w:rsidP="000314E8">
      <w:pPr>
        <w:pStyle w:val="20"/>
        <w:shd w:val="clear" w:color="auto" w:fill="auto"/>
        <w:spacing w:before="80" w:after="80" w:line="240" w:lineRule="auto"/>
        <w:ind w:right="23" w:firstLine="709"/>
        <w:jc w:val="center"/>
        <w:rPr>
          <w:rStyle w:val="2"/>
          <w:b/>
          <w:bCs/>
          <w:sz w:val="28"/>
          <w:szCs w:val="28"/>
        </w:rPr>
      </w:pPr>
      <w:r w:rsidRPr="00483FA9">
        <w:rPr>
          <w:rStyle w:val="2"/>
          <w:b/>
          <w:bCs/>
          <w:sz w:val="28"/>
          <w:szCs w:val="28"/>
        </w:rPr>
        <w:t>5. Реквизиты и подписи Сторон</w:t>
      </w:r>
    </w:p>
    <w:p w14:paraId="4D384A31" w14:textId="77777777" w:rsidR="000314E8" w:rsidRDefault="000314E8" w:rsidP="000314E8">
      <w:pPr>
        <w:pStyle w:val="20"/>
        <w:shd w:val="clear" w:color="auto" w:fill="auto"/>
        <w:spacing w:before="80" w:after="80" w:line="240" w:lineRule="auto"/>
        <w:ind w:right="23" w:firstLine="709"/>
        <w:jc w:val="center"/>
        <w:rPr>
          <w:rStyle w:val="2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0314E8" w14:paraId="5CFFD912" w14:textId="77777777" w:rsidTr="000314E8">
        <w:tc>
          <w:tcPr>
            <w:tcW w:w="4744" w:type="dxa"/>
          </w:tcPr>
          <w:p w14:paraId="05805F46" w14:textId="261967AF" w:rsidR="000314E8" w:rsidRDefault="000314E8" w:rsidP="000314E8">
            <w:pPr>
              <w:pStyle w:val="20"/>
              <w:shd w:val="clear" w:color="auto" w:fill="auto"/>
              <w:spacing w:before="80" w:after="80" w:line="240" w:lineRule="auto"/>
              <w:ind w:right="23" w:firstLine="0"/>
              <w:jc w:val="left"/>
              <w:rPr>
                <w:rStyle w:val="2"/>
                <w:b/>
                <w:bCs/>
                <w:sz w:val="28"/>
                <w:szCs w:val="28"/>
              </w:rPr>
            </w:pPr>
            <w:r w:rsidRPr="00483FA9">
              <w:rPr>
                <w:b/>
                <w:bCs/>
                <w:sz w:val="28"/>
                <w:szCs w:val="28"/>
              </w:rPr>
              <w:t>Сторона 1</w:t>
            </w:r>
          </w:p>
        </w:tc>
        <w:tc>
          <w:tcPr>
            <w:tcW w:w="4744" w:type="dxa"/>
          </w:tcPr>
          <w:p w14:paraId="28D3B628" w14:textId="56EEA824" w:rsidR="000314E8" w:rsidRDefault="000314E8" w:rsidP="000314E8">
            <w:pPr>
              <w:pStyle w:val="20"/>
              <w:shd w:val="clear" w:color="auto" w:fill="auto"/>
              <w:spacing w:before="80" w:after="80" w:line="240" w:lineRule="auto"/>
              <w:ind w:right="23" w:firstLine="0"/>
              <w:jc w:val="left"/>
              <w:rPr>
                <w:rStyle w:val="2"/>
                <w:b/>
                <w:bCs/>
                <w:sz w:val="28"/>
                <w:szCs w:val="28"/>
              </w:rPr>
            </w:pPr>
            <w:r w:rsidRPr="00483FA9">
              <w:rPr>
                <w:b/>
                <w:bCs/>
                <w:sz w:val="28"/>
                <w:szCs w:val="28"/>
              </w:rPr>
              <w:t>Сторона 2:</w:t>
            </w:r>
          </w:p>
        </w:tc>
      </w:tr>
      <w:tr w:rsidR="000314E8" w14:paraId="1A65C42D" w14:textId="77777777" w:rsidTr="000314E8">
        <w:tc>
          <w:tcPr>
            <w:tcW w:w="4744" w:type="dxa"/>
          </w:tcPr>
          <w:p w14:paraId="5E377EC0" w14:textId="77777777" w:rsidR="000314E8" w:rsidRDefault="000314E8" w:rsidP="000314E8">
            <w:pPr>
              <w:pStyle w:val="20"/>
              <w:shd w:val="clear" w:color="auto" w:fill="auto"/>
              <w:spacing w:before="80" w:after="80" w:line="240" w:lineRule="auto"/>
              <w:ind w:right="23" w:firstLine="0"/>
              <w:jc w:val="left"/>
              <w:rPr>
                <w:rStyle w:val="2"/>
                <w:b/>
                <w:b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3C1533B5" w14:textId="77777777" w:rsidR="000314E8" w:rsidRDefault="000314E8" w:rsidP="000314E8">
            <w:pPr>
              <w:widowControl/>
              <w:rPr>
                <w:rStyle w:val="2"/>
                <w:b/>
                <w:bCs/>
                <w:color w:val="auto"/>
                <w:sz w:val="28"/>
                <w:szCs w:val="28"/>
              </w:rPr>
            </w:pPr>
            <w:r w:rsidRPr="00483FA9">
              <w:rPr>
                <w:rStyle w:val="2"/>
                <w:b/>
                <w:bCs/>
                <w:color w:val="auto"/>
                <w:sz w:val="28"/>
                <w:szCs w:val="28"/>
              </w:rPr>
              <w:t>Федеральное государственное</w:t>
            </w:r>
          </w:p>
          <w:p w14:paraId="146D882A" w14:textId="77777777" w:rsidR="000314E8" w:rsidRDefault="000314E8" w:rsidP="000314E8">
            <w:pPr>
              <w:widowControl/>
              <w:rPr>
                <w:rStyle w:val="2"/>
                <w:b/>
                <w:bCs/>
                <w:color w:val="auto"/>
                <w:sz w:val="28"/>
                <w:szCs w:val="28"/>
              </w:rPr>
            </w:pPr>
            <w:r w:rsidRPr="00483FA9">
              <w:rPr>
                <w:rStyle w:val="2"/>
                <w:b/>
                <w:bCs/>
                <w:color w:val="auto"/>
                <w:sz w:val="28"/>
                <w:szCs w:val="28"/>
              </w:rPr>
              <w:t xml:space="preserve">бюджетное образовательное </w:t>
            </w:r>
          </w:p>
          <w:p w14:paraId="490D6BD4" w14:textId="77777777" w:rsidR="000314E8" w:rsidRDefault="000314E8" w:rsidP="000314E8">
            <w:pPr>
              <w:widowControl/>
              <w:rPr>
                <w:rStyle w:val="2"/>
                <w:b/>
                <w:bCs/>
                <w:color w:val="auto"/>
                <w:sz w:val="28"/>
                <w:szCs w:val="28"/>
              </w:rPr>
            </w:pPr>
            <w:r w:rsidRPr="00483FA9">
              <w:rPr>
                <w:rStyle w:val="2"/>
                <w:b/>
                <w:bCs/>
                <w:color w:val="auto"/>
                <w:sz w:val="28"/>
                <w:szCs w:val="28"/>
              </w:rPr>
              <w:t xml:space="preserve">учреждение высшего образования </w:t>
            </w:r>
          </w:p>
          <w:p w14:paraId="22EE832D" w14:textId="77777777" w:rsidR="000314E8" w:rsidRDefault="000314E8" w:rsidP="000314E8">
            <w:pPr>
              <w:widowControl/>
              <w:rPr>
                <w:rStyle w:val="2"/>
                <w:b/>
                <w:bCs/>
                <w:color w:val="auto"/>
                <w:sz w:val="28"/>
                <w:szCs w:val="28"/>
              </w:rPr>
            </w:pPr>
            <w:r w:rsidRPr="00483FA9">
              <w:rPr>
                <w:rStyle w:val="2"/>
                <w:b/>
                <w:bCs/>
                <w:color w:val="auto"/>
                <w:sz w:val="28"/>
                <w:szCs w:val="28"/>
              </w:rPr>
              <w:t>«Российский химико-технологический</w:t>
            </w:r>
          </w:p>
          <w:p w14:paraId="332B230D" w14:textId="77777777" w:rsidR="000314E8" w:rsidRPr="00483FA9" w:rsidRDefault="000314E8" w:rsidP="000314E8">
            <w:pPr>
              <w:widowControl/>
              <w:rPr>
                <w:rStyle w:val="2"/>
                <w:b/>
                <w:bCs/>
                <w:color w:val="auto"/>
                <w:sz w:val="28"/>
                <w:szCs w:val="28"/>
              </w:rPr>
            </w:pPr>
            <w:r w:rsidRPr="00483FA9">
              <w:rPr>
                <w:rStyle w:val="2"/>
                <w:b/>
                <w:bCs/>
                <w:color w:val="auto"/>
                <w:sz w:val="28"/>
                <w:szCs w:val="28"/>
              </w:rPr>
              <w:t>университет им. Д.И. Менделеева»</w:t>
            </w:r>
          </w:p>
          <w:p w14:paraId="18EC6B10" w14:textId="77777777" w:rsidR="000314E8" w:rsidRPr="00483FA9" w:rsidRDefault="000314E8" w:rsidP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sz w:val="28"/>
                <w:szCs w:val="28"/>
              </w:rPr>
              <w:t xml:space="preserve">РХТУ им. Д.И. Менделеева </w:t>
            </w:r>
          </w:p>
          <w:p w14:paraId="40D40746" w14:textId="77777777" w:rsidR="000314E8" w:rsidRPr="00483FA9" w:rsidRDefault="000314E8" w:rsidP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sz w:val="28"/>
                <w:szCs w:val="28"/>
              </w:rPr>
              <w:t xml:space="preserve">125047 г. Москва, Миусская пл., 9 </w:t>
            </w:r>
          </w:p>
          <w:p w14:paraId="2127E6B1" w14:textId="77777777" w:rsidR="000314E8" w:rsidRPr="00483FA9" w:rsidRDefault="000314E8" w:rsidP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sz w:val="28"/>
                <w:szCs w:val="28"/>
              </w:rPr>
              <w:t xml:space="preserve">ИНН 7707072637 / КПП 770701001 </w:t>
            </w:r>
          </w:p>
          <w:p w14:paraId="730342D6" w14:textId="77777777" w:rsidR="000314E8" w:rsidRDefault="000314E8" w:rsidP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sz w:val="28"/>
                <w:szCs w:val="28"/>
              </w:rPr>
              <w:t>ОКТМО 45382000</w:t>
            </w:r>
          </w:p>
          <w:p w14:paraId="12066538" w14:textId="37AB7DBD" w:rsidR="000314E8" w:rsidRPr="000314E8" w:rsidRDefault="000314E8" w:rsidP="000314E8">
            <w:pPr>
              <w:rPr>
                <w:rStyle w:val="2"/>
                <w:sz w:val="28"/>
                <w:szCs w:val="28"/>
              </w:rPr>
            </w:pPr>
          </w:p>
        </w:tc>
      </w:tr>
    </w:tbl>
    <w:tbl>
      <w:tblPr>
        <w:tblW w:w="9117" w:type="dxa"/>
        <w:tblLook w:val="01E0" w:firstRow="1" w:lastRow="1" w:firstColumn="1" w:lastColumn="1" w:noHBand="0" w:noVBand="0"/>
      </w:tblPr>
      <w:tblGrid>
        <w:gridCol w:w="4820"/>
        <w:gridCol w:w="4297"/>
      </w:tblGrid>
      <w:tr w:rsidR="001758AA" w:rsidRPr="00483FA9" w14:paraId="1289811E" w14:textId="77777777" w:rsidTr="000314E8">
        <w:tc>
          <w:tcPr>
            <w:tcW w:w="4820" w:type="dxa"/>
          </w:tcPr>
          <w:p w14:paraId="05FC603B" w14:textId="77777777" w:rsidR="00776B6C" w:rsidRPr="00483FA9" w:rsidRDefault="00776B6C" w:rsidP="000314E8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1" w:name="OLE_LINK4"/>
            <w:bookmarkStart w:id="2" w:name="OLE_LINK5"/>
            <w:r w:rsidRPr="00483F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Сторона 1</w:t>
            </w:r>
          </w:p>
          <w:p w14:paraId="0E7ADD27" w14:textId="77777777" w:rsidR="00B41991" w:rsidRPr="00483FA9" w:rsidRDefault="00B41991" w:rsidP="000314E8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9DAB273" w14:textId="77777777" w:rsidR="00776B6C" w:rsidRPr="00483FA9" w:rsidRDefault="5A228FBB" w:rsidP="000314E8">
            <w:pPr>
              <w:tabs>
                <w:tab w:val="left" w:pos="7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</w:t>
            </w:r>
          </w:p>
          <w:p w14:paraId="45A5480F" w14:textId="77777777" w:rsidR="00B41991" w:rsidRPr="00483FA9" w:rsidRDefault="5A228FBB" w:rsidP="000314E8">
            <w:pPr>
              <w:tabs>
                <w:tab w:val="left" w:pos="727"/>
              </w:tabs>
              <w:ind w:right="-16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 </w:t>
            </w:r>
          </w:p>
          <w:p w14:paraId="67C5D089" w14:textId="77777777" w:rsidR="00EE4F63" w:rsidRPr="00483FA9" w:rsidRDefault="00EE4F63" w:rsidP="000314E8">
            <w:pPr>
              <w:tabs>
                <w:tab w:val="left" w:pos="727"/>
              </w:tabs>
              <w:ind w:right="-16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9A1B22" w14:textId="77777777" w:rsidR="00EE4F63" w:rsidRPr="00483FA9" w:rsidRDefault="00EE4F63" w:rsidP="000314E8">
            <w:pPr>
              <w:tabs>
                <w:tab w:val="left" w:pos="727"/>
              </w:tabs>
              <w:ind w:right="-16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40037F" w14:textId="6FCF6460" w:rsidR="00776B6C" w:rsidRPr="00483FA9" w:rsidRDefault="00EE159F" w:rsidP="000314E8">
            <w:pPr>
              <w:tabs>
                <w:tab w:val="left" w:pos="7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«____» ___________ 2018</w:t>
            </w:r>
            <w:r w:rsidR="5A228FBB"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14:paraId="4F0E88BB" w14:textId="77777777" w:rsidR="00776B6C" w:rsidRPr="00483FA9" w:rsidRDefault="5A228FBB" w:rsidP="000314E8">
            <w:pPr>
              <w:tabs>
                <w:tab w:val="left" w:pos="7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4297" w:type="dxa"/>
          </w:tcPr>
          <w:p w14:paraId="3FFCE290" w14:textId="77777777" w:rsidR="00776B6C" w:rsidRPr="00483FA9" w:rsidRDefault="5A228FBB" w:rsidP="000314E8">
            <w:pPr>
              <w:tabs>
                <w:tab w:val="left" w:pos="727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Сторона 2:</w:t>
            </w:r>
          </w:p>
          <w:p w14:paraId="0D645EDA" w14:textId="77777777" w:rsidR="00F6126D" w:rsidRPr="00483FA9" w:rsidRDefault="00F6126D" w:rsidP="000314E8">
            <w:pPr>
              <w:tabs>
                <w:tab w:val="left" w:pos="727"/>
              </w:tabs>
              <w:ind w:right="-16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978D5C" w14:textId="7716FD27" w:rsidR="00F6126D" w:rsidRPr="00483FA9" w:rsidRDefault="00F6126D" w:rsidP="000314E8">
            <w:pPr>
              <w:tabs>
                <w:tab w:val="left" w:pos="727"/>
              </w:tabs>
              <w:ind w:right="-16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</w:t>
            </w:r>
          </w:p>
          <w:p w14:paraId="4F343E53" w14:textId="3B98F711" w:rsidR="00776B6C" w:rsidRPr="00483FA9" w:rsidRDefault="5A228FBB" w:rsidP="000314E8">
            <w:pPr>
              <w:tabs>
                <w:tab w:val="left" w:pos="727"/>
              </w:tabs>
              <w:ind w:right="-16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 </w:t>
            </w:r>
          </w:p>
          <w:p w14:paraId="0CABC231" w14:textId="77777777" w:rsidR="00EE4F63" w:rsidRPr="00483FA9" w:rsidRDefault="00EE4F63" w:rsidP="000314E8">
            <w:pPr>
              <w:tabs>
                <w:tab w:val="left" w:pos="727"/>
              </w:tabs>
              <w:ind w:right="-16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D2B12E" w14:textId="77777777" w:rsidR="00691E82" w:rsidRPr="00483FA9" w:rsidRDefault="00691E82" w:rsidP="000314E8">
            <w:pPr>
              <w:tabs>
                <w:tab w:val="left" w:pos="727"/>
              </w:tabs>
              <w:ind w:right="-16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4F181E" w14:textId="7FE67F8E" w:rsidR="00776B6C" w:rsidRPr="00483FA9" w:rsidRDefault="00EE159F" w:rsidP="000314E8">
            <w:pPr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«____» ___________ 2018</w:t>
            </w:r>
            <w:r w:rsidR="5A228FBB"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14:paraId="68DBF219" w14:textId="77777777" w:rsidR="00776B6C" w:rsidRPr="00483FA9" w:rsidRDefault="5A228FBB" w:rsidP="000314E8">
            <w:pPr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F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М.П.</w:t>
            </w:r>
          </w:p>
        </w:tc>
      </w:tr>
      <w:bookmarkEnd w:id="1"/>
      <w:bookmarkEnd w:id="2"/>
    </w:tbl>
    <w:p w14:paraId="433BBAFB" w14:textId="77777777" w:rsidR="00776B6C" w:rsidRPr="00483FA9" w:rsidRDefault="00776B6C" w:rsidP="000314E8">
      <w:pPr>
        <w:pStyle w:val="20"/>
        <w:shd w:val="clear" w:color="auto" w:fill="auto"/>
        <w:tabs>
          <w:tab w:val="left" w:pos="989"/>
        </w:tabs>
        <w:spacing w:before="0" w:after="0" w:line="240" w:lineRule="auto"/>
        <w:ind w:firstLine="0"/>
        <w:rPr>
          <w:sz w:val="28"/>
          <w:szCs w:val="28"/>
        </w:rPr>
      </w:pPr>
    </w:p>
    <w:sectPr w:rsidR="00776B6C" w:rsidRPr="00483FA9" w:rsidSect="000314E8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701" w:bottom="851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56B3" w14:textId="77777777" w:rsidR="00AB498A" w:rsidRDefault="00AB498A">
      <w:r>
        <w:separator/>
      </w:r>
    </w:p>
  </w:endnote>
  <w:endnote w:type="continuationSeparator" w:id="0">
    <w:p w14:paraId="4ADD6930" w14:textId="77777777" w:rsidR="00AB498A" w:rsidRDefault="00AB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D9DF" w14:textId="0DDF6CE6" w:rsidR="00162438" w:rsidRPr="00F219A8" w:rsidRDefault="00162438">
    <w:pPr>
      <w:pStyle w:val="a7"/>
      <w:jc w:val="right"/>
      <w:rPr>
        <w:sz w:val="20"/>
        <w:szCs w:val="20"/>
      </w:rPr>
    </w:pPr>
    <w:r w:rsidRPr="00F219A8">
      <w:rPr>
        <w:sz w:val="20"/>
        <w:szCs w:val="20"/>
      </w:rPr>
      <w:fldChar w:fldCharType="begin"/>
    </w:r>
    <w:r w:rsidRPr="00F219A8">
      <w:rPr>
        <w:sz w:val="20"/>
        <w:szCs w:val="20"/>
      </w:rPr>
      <w:instrText xml:space="preserve"> PAGE   \* MERGEFORMAT </w:instrText>
    </w:r>
    <w:r w:rsidRPr="00F219A8">
      <w:rPr>
        <w:sz w:val="20"/>
        <w:szCs w:val="20"/>
      </w:rPr>
      <w:fldChar w:fldCharType="separate"/>
    </w:r>
    <w:r w:rsidR="00DD757D">
      <w:rPr>
        <w:noProof/>
        <w:sz w:val="20"/>
        <w:szCs w:val="20"/>
      </w:rPr>
      <w:t>2</w:t>
    </w:r>
    <w:r w:rsidRPr="00F219A8">
      <w:rPr>
        <w:sz w:val="20"/>
        <w:szCs w:val="20"/>
      </w:rPr>
      <w:fldChar w:fldCharType="end"/>
    </w:r>
  </w:p>
  <w:p w14:paraId="2AFB477F" w14:textId="77777777" w:rsidR="00162438" w:rsidRDefault="001624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9DA0" w14:textId="43BFB0B6" w:rsidR="00162438" w:rsidRPr="000314E8" w:rsidRDefault="00162438">
    <w:pPr>
      <w:pStyle w:val="a7"/>
      <w:jc w:val="right"/>
      <w:rPr>
        <w:rFonts w:ascii="Times New Roman" w:hAnsi="Times New Roman" w:cs="Times New Roman"/>
      </w:rPr>
    </w:pPr>
    <w:r w:rsidRPr="000314E8">
      <w:rPr>
        <w:rFonts w:ascii="Times New Roman" w:hAnsi="Times New Roman" w:cs="Times New Roman"/>
      </w:rPr>
      <w:fldChar w:fldCharType="begin"/>
    </w:r>
    <w:r w:rsidRPr="000314E8">
      <w:rPr>
        <w:rFonts w:ascii="Times New Roman" w:hAnsi="Times New Roman" w:cs="Times New Roman"/>
      </w:rPr>
      <w:instrText xml:space="preserve"> PAGE   \* MERGEFORMAT </w:instrText>
    </w:r>
    <w:r w:rsidRPr="000314E8">
      <w:rPr>
        <w:rFonts w:ascii="Times New Roman" w:hAnsi="Times New Roman" w:cs="Times New Roman"/>
      </w:rPr>
      <w:fldChar w:fldCharType="separate"/>
    </w:r>
    <w:r w:rsidR="00DD757D">
      <w:rPr>
        <w:rFonts w:ascii="Times New Roman" w:hAnsi="Times New Roman" w:cs="Times New Roman"/>
        <w:noProof/>
      </w:rPr>
      <w:t>1</w:t>
    </w:r>
    <w:r w:rsidRPr="000314E8">
      <w:rPr>
        <w:rFonts w:ascii="Times New Roman" w:hAnsi="Times New Roman" w:cs="Times New Roman"/>
      </w:rPr>
      <w:fldChar w:fldCharType="end"/>
    </w:r>
  </w:p>
  <w:p w14:paraId="0B07DED7" w14:textId="77777777" w:rsidR="00162438" w:rsidRDefault="0016243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D2208" w14:textId="77777777" w:rsidR="00162438" w:rsidRDefault="00CF229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4455E6E" wp14:editId="07777777">
              <wp:simplePos x="0" y="0"/>
              <wp:positionH relativeFrom="page">
                <wp:posOffset>496570</wp:posOffset>
              </wp:positionH>
              <wp:positionV relativeFrom="page">
                <wp:posOffset>10030460</wp:posOffset>
              </wp:positionV>
              <wp:extent cx="5047615" cy="358775"/>
              <wp:effectExtent l="1270" t="63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3057" w14:textId="77777777" w:rsidR="00162438" w:rsidRDefault="00162438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>3. Обязательства Сторон и конфиденциальность</w:t>
                          </w:r>
                        </w:p>
                        <w:p w14:paraId="14D0F47C" w14:textId="77777777" w:rsidR="00162438" w:rsidRDefault="00162438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>3.1. На период действия настоящего договора Стороны обязуются: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4455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.1pt;margin-top:789.8pt;width:397.45pt;height:28.2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YhrAIAAK4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" filled="f" stroked="f">
              <v:textbox style="mso-fit-shape-to-text:t" inset="0,0,0,0">
                <w:txbxContent>
                  <w:p w14:paraId="7B7F3057" w14:textId="77777777" w:rsidR="00162438" w:rsidRDefault="00162438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>3. Обязательства Сторон и конфиденциальность</w:t>
                    </w:r>
                  </w:p>
                  <w:p w14:paraId="14D0F47C" w14:textId="77777777" w:rsidR="00162438" w:rsidRDefault="00162438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>3.1. На период действия настоящего договора Стороны обязуются: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7CE3" w14:textId="77777777" w:rsidR="00AB498A" w:rsidRDefault="00AB498A">
      <w:r>
        <w:separator/>
      </w:r>
    </w:p>
  </w:footnote>
  <w:footnote w:type="continuationSeparator" w:id="0">
    <w:p w14:paraId="5AE1365B" w14:textId="77777777" w:rsidR="00AB498A" w:rsidRDefault="00AB4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633C" w14:textId="77777777" w:rsidR="00162438" w:rsidRDefault="00CF229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DDA54E4" wp14:editId="07777777">
              <wp:simplePos x="0" y="0"/>
              <wp:positionH relativeFrom="page">
                <wp:posOffset>7224395</wp:posOffset>
              </wp:positionH>
              <wp:positionV relativeFrom="page">
                <wp:posOffset>680720</wp:posOffset>
              </wp:positionV>
              <wp:extent cx="52705" cy="88900"/>
              <wp:effectExtent l="4445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6154F" w14:textId="77777777" w:rsidR="00162438" w:rsidRDefault="00162438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19A8">
                            <w:rPr>
                              <w:rStyle w:val="Calibri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DDA54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53.6pt;width:4.15pt;height: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" filled="f" stroked="f">
              <v:textbox style="mso-fit-shape-to-text:t" inset="0,0,0,0">
                <w:txbxContent>
                  <w:p w14:paraId="5D36154F" w14:textId="77777777" w:rsidR="00162438" w:rsidRDefault="00162438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19A8">
                      <w:rPr>
                        <w:rStyle w:val="Calibri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9CC7476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D1D098A8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D25A4CE0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CC51651"/>
    <w:multiLevelType w:val="hybridMultilevel"/>
    <w:tmpl w:val="BE38254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34A7E4F"/>
    <w:multiLevelType w:val="hybridMultilevel"/>
    <w:tmpl w:val="FEC6B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773B4E"/>
    <w:multiLevelType w:val="hybridMultilevel"/>
    <w:tmpl w:val="09DC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5"/>
    <w:rsid w:val="000245E4"/>
    <w:rsid w:val="000314E8"/>
    <w:rsid w:val="0006438F"/>
    <w:rsid w:val="00075D81"/>
    <w:rsid w:val="000D70D2"/>
    <w:rsid w:val="00162438"/>
    <w:rsid w:val="00170F86"/>
    <w:rsid w:val="001758AA"/>
    <w:rsid w:val="001E3A8E"/>
    <w:rsid w:val="001F3995"/>
    <w:rsid w:val="00280C26"/>
    <w:rsid w:val="003217DD"/>
    <w:rsid w:val="0035214E"/>
    <w:rsid w:val="00400E4C"/>
    <w:rsid w:val="00403413"/>
    <w:rsid w:val="00441A67"/>
    <w:rsid w:val="004444FE"/>
    <w:rsid w:val="00450915"/>
    <w:rsid w:val="0048038A"/>
    <w:rsid w:val="00483FA9"/>
    <w:rsid w:val="004F48D0"/>
    <w:rsid w:val="005548FC"/>
    <w:rsid w:val="00565A86"/>
    <w:rsid w:val="005C5ECC"/>
    <w:rsid w:val="005E33F6"/>
    <w:rsid w:val="006053E6"/>
    <w:rsid w:val="0061031D"/>
    <w:rsid w:val="00612B9C"/>
    <w:rsid w:val="00626F0E"/>
    <w:rsid w:val="00646184"/>
    <w:rsid w:val="00691883"/>
    <w:rsid w:val="00691E82"/>
    <w:rsid w:val="006E176C"/>
    <w:rsid w:val="00716D07"/>
    <w:rsid w:val="00756DAF"/>
    <w:rsid w:val="00776B6C"/>
    <w:rsid w:val="00780345"/>
    <w:rsid w:val="007A7B06"/>
    <w:rsid w:val="00802DCE"/>
    <w:rsid w:val="0082350D"/>
    <w:rsid w:val="00826AF4"/>
    <w:rsid w:val="00855782"/>
    <w:rsid w:val="00897498"/>
    <w:rsid w:val="008F29A0"/>
    <w:rsid w:val="00932593"/>
    <w:rsid w:val="0095255E"/>
    <w:rsid w:val="00976C68"/>
    <w:rsid w:val="009C7F8B"/>
    <w:rsid w:val="009F3CA5"/>
    <w:rsid w:val="00A44824"/>
    <w:rsid w:val="00A47DB6"/>
    <w:rsid w:val="00A53B9F"/>
    <w:rsid w:val="00AB498A"/>
    <w:rsid w:val="00AE54AF"/>
    <w:rsid w:val="00B1103F"/>
    <w:rsid w:val="00B41991"/>
    <w:rsid w:val="00B52A15"/>
    <w:rsid w:val="00B6323C"/>
    <w:rsid w:val="00BB6AD0"/>
    <w:rsid w:val="00BE20F4"/>
    <w:rsid w:val="00C159CE"/>
    <w:rsid w:val="00CA26F7"/>
    <w:rsid w:val="00CC4B13"/>
    <w:rsid w:val="00CC7255"/>
    <w:rsid w:val="00CF2296"/>
    <w:rsid w:val="00D4147D"/>
    <w:rsid w:val="00D4684A"/>
    <w:rsid w:val="00DA53B3"/>
    <w:rsid w:val="00DD757D"/>
    <w:rsid w:val="00DE1BEF"/>
    <w:rsid w:val="00E20F54"/>
    <w:rsid w:val="00E52F2B"/>
    <w:rsid w:val="00E8678A"/>
    <w:rsid w:val="00E87DFF"/>
    <w:rsid w:val="00EE159F"/>
    <w:rsid w:val="00EE4F63"/>
    <w:rsid w:val="00F219A8"/>
    <w:rsid w:val="00F6126D"/>
    <w:rsid w:val="00F97414"/>
    <w:rsid w:val="00FC4781"/>
    <w:rsid w:val="00FC646E"/>
    <w:rsid w:val="00FE57A7"/>
    <w:rsid w:val="5A228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36E0E2"/>
  <w14:defaultImageDpi w14:val="0"/>
  <w15:docId w15:val="{F83D2DCB-45B5-4FCB-8FA0-3C5EB8C5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u w:val="none"/>
    </w:rPr>
  </w:style>
  <w:style w:type="character" w:customStyle="1" w:styleId="13pt">
    <w:name w:val="Подпись к картинке + 13 pt"/>
    <w:aliases w:val="Полужирный Exact"/>
    <w:basedOn w:val="Exact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3pt1">
    <w:name w:val="Подпись к картинке + 13 pt1"/>
    <w:aliases w:val="Полужирный Exact1"/>
    <w:basedOn w:val="Exac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ptExact">
    <w:name w:val="Подпись к картинке + 13 pt Exact"/>
    <w:basedOn w:val="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+ Малые прописные Exact"/>
    <w:basedOn w:val="Exact"/>
    <w:uiPriority w:val="99"/>
    <w:rPr>
      <w:rFonts w:ascii="Times New Roman" w:hAnsi="Times New Roman" w:cs="Times New Roman"/>
      <w:smallCaps/>
      <w:u w:val="none"/>
    </w:rPr>
  </w:style>
  <w:style w:type="character" w:customStyle="1" w:styleId="212ptExact">
    <w:name w:val="Основной текст (2) + 12 pt Exact"/>
    <w:basedOn w:val="2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Exact0">
    <w:name w:val="Основной текст (2) + Полужирный Exact"/>
    <w:basedOn w:val="2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_"/>
    <w:basedOn w:val="a0"/>
    <w:link w:val="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MSReferenceSansSerif">
    <w:name w:val="Колонтитул + MS Reference Sans Serif"/>
    <w:aliases w:val="10 pt"/>
    <w:basedOn w:val="a5"/>
    <w:uiPriority w:val="99"/>
    <w:rPr>
      <w:rFonts w:ascii="MS Reference Sans Serif" w:hAnsi="MS Reference Sans Serif" w:cs="MS Reference Sans Serif"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MSReferenceSansSerif1">
    <w:name w:val="Колонтитул + MS Reference Sans Serif1"/>
    <w:aliases w:val="9 pt"/>
    <w:basedOn w:val="a5"/>
    <w:uiPriority w:val="99"/>
    <w:rPr>
      <w:rFonts w:ascii="MS Reference Sans Serif" w:hAnsi="MS Reference Sans Serif" w:cs="MS Reference Sans Serif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210">
    <w:name w:val="Основной текст (2) + Полужирный1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Franklin Gothic Heavy" w:hAnsi="Franklin Gothic Heavy" w:cs="Franklin Gothic Heavy"/>
      <w:i/>
      <w:iCs/>
      <w:spacing w:val="-20"/>
      <w:sz w:val="16"/>
      <w:szCs w:val="16"/>
      <w:u w:val="none"/>
    </w:rPr>
  </w:style>
  <w:style w:type="character" w:customStyle="1" w:styleId="411">
    <w:name w:val="Основной текст (4) + 11"/>
    <w:aliases w:val="5 pt,Не курсив,Интервал 0 pt"/>
    <w:basedOn w:val="4"/>
    <w:uiPriority w:val="99"/>
    <w:rPr>
      <w:rFonts w:ascii="Franklin Gothic Heavy" w:hAnsi="Franklin Gothic Heavy" w:cs="Franklin Gothic Heavy"/>
      <w:i/>
      <w:iCs/>
      <w:spacing w:val="0"/>
      <w:sz w:val="23"/>
      <w:szCs w:val="23"/>
      <w:u w:val="none"/>
    </w:rPr>
  </w:style>
  <w:style w:type="character" w:customStyle="1" w:styleId="40">
    <w:name w:val="Основной текст (4)"/>
    <w:basedOn w:val="4"/>
    <w:uiPriority w:val="99"/>
    <w:rPr>
      <w:rFonts w:ascii="Franklin Gothic Heavy" w:hAnsi="Franklin Gothic Heavy" w:cs="Franklin Gothic Heavy"/>
      <w:i/>
      <w:iCs/>
      <w:spacing w:val="-20"/>
      <w:sz w:val="16"/>
      <w:szCs w:val="16"/>
      <w:u w:val="none"/>
    </w:rPr>
  </w:style>
  <w:style w:type="character" w:customStyle="1" w:styleId="40pt">
    <w:name w:val="Основной текст (4) + Интервал 0 pt"/>
    <w:basedOn w:val="4"/>
    <w:uiPriority w:val="99"/>
    <w:rPr>
      <w:rFonts w:ascii="Franklin Gothic Heavy" w:hAnsi="Franklin Gothic Heavy" w:cs="Franklin Gothic Heavy"/>
      <w:i/>
      <w:iCs/>
      <w:spacing w:val="0"/>
      <w:sz w:val="16"/>
      <w:szCs w:val="16"/>
      <w:u w:val="non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locked/>
    <w:rPr>
      <w:rFonts w:ascii="Franklin Gothic Heavy" w:hAnsi="Franklin Gothic Heavy" w:cs="Franklin Gothic Heavy"/>
      <w:i/>
      <w:iCs/>
      <w:spacing w:val="-50"/>
      <w:sz w:val="36"/>
      <w:szCs w:val="36"/>
      <w:u w:val="none"/>
      <w:lang w:val="en-US" w:eastAsia="en-US"/>
    </w:rPr>
  </w:style>
  <w:style w:type="character" w:customStyle="1" w:styleId="12">
    <w:name w:val="Заголовок №1"/>
    <w:basedOn w:val="10"/>
    <w:uiPriority w:val="99"/>
    <w:rPr>
      <w:rFonts w:ascii="Franklin Gothic Heavy" w:hAnsi="Franklin Gothic Heavy" w:cs="Franklin Gothic Heavy"/>
      <w:i/>
      <w:iCs/>
      <w:spacing w:val="-50"/>
      <w:sz w:val="36"/>
      <w:szCs w:val="36"/>
      <w:u w:val="none"/>
      <w:lang w:val="en-US" w:eastAsia="en-US"/>
    </w:rPr>
  </w:style>
  <w:style w:type="character" w:customStyle="1" w:styleId="Calibri">
    <w:name w:val="Колонтитул + Calibri"/>
    <w:aliases w:val="10,5 pt1"/>
    <w:basedOn w:val="a5"/>
    <w:uiPriority w:val="99"/>
    <w:rPr>
      <w:rFonts w:ascii="Calibri" w:hAnsi="Calibri" w:cs="Calibri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after="480" w:line="240" w:lineRule="atLeast"/>
      <w:ind w:hanging="50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34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346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5580" w:after="60" w:line="240" w:lineRule="atLeast"/>
      <w:jc w:val="right"/>
    </w:pPr>
    <w:rPr>
      <w:rFonts w:ascii="Franklin Gothic Heavy" w:hAnsi="Franklin Gothic Heavy" w:cs="Franklin Gothic Heavy"/>
      <w:i/>
      <w:iCs/>
      <w:color w:val="auto"/>
      <w:spacing w:val="-20"/>
      <w:sz w:val="16"/>
      <w:szCs w:val="1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before="60" w:line="240" w:lineRule="atLeast"/>
      <w:outlineLvl w:val="0"/>
    </w:pPr>
    <w:rPr>
      <w:rFonts w:ascii="Franklin Gothic Heavy" w:hAnsi="Franklin Gothic Heavy" w:cs="Franklin Gothic Heavy"/>
      <w:i/>
      <w:iCs/>
      <w:color w:val="auto"/>
      <w:spacing w:val="-50"/>
      <w:sz w:val="36"/>
      <w:szCs w:val="36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60" w:after="120" w:line="240" w:lineRule="atLeast"/>
    </w:pPr>
    <w:rPr>
      <w:rFonts w:ascii="Times New Roman" w:hAnsi="Times New Roman" w:cs="Times New Roman"/>
      <w:color w:val="auto"/>
    </w:rPr>
  </w:style>
  <w:style w:type="paragraph" w:styleId="a7">
    <w:name w:val="footer"/>
    <w:basedOn w:val="a"/>
    <w:link w:val="a8"/>
    <w:uiPriority w:val="99"/>
    <w:unhideWhenUsed/>
    <w:rsid w:val="00F21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19A8"/>
    <w:rPr>
      <w:rFonts w:cs="Arial Unicode MS"/>
      <w:color w:val="000000"/>
    </w:rPr>
  </w:style>
  <w:style w:type="paragraph" w:styleId="a9">
    <w:name w:val="header"/>
    <w:basedOn w:val="a"/>
    <w:link w:val="aa"/>
    <w:uiPriority w:val="99"/>
    <w:unhideWhenUsed/>
    <w:rsid w:val="00F219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219A8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rFonts w:cs="Arial Unicode MS"/>
      <w:color w:val="000000"/>
    </w:rPr>
  </w:style>
  <w:style w:type="character" w:styleId="ad">
    <w:name w:val="annotation reference"/>
    <w:basedOn w:val="a0"/>
    <w:uiPriority w:val="99"/>
    <w:rPr>
      <w:sz w:val="16"/>
      <w:szCs w:val="16"/>
    </w:rPr>
  </w:style>
  <w:style w:type="paragraph" w:styleId="ae">
    <w:name w:val="Balloon Text"/>
    <w:basedOn w:val="a"/>
    <w:link w:val="af"/>
    <w:uiPriority w:val="99"/>
    <w:rsid w:val="00756D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756DAF"/>
    <w:rPr>
      <w:rFonts w:ascii="Segoe UI" w:hAnsi="Segoe UI" w:cs="Segoe UI"/>
      <w:color w:val="000000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rsid w:val="00756DAF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rsid w:val="00756DAF"/>
    <w:rPr>
      <w:rFonts w:cs="Arial Unicode MS"/>
      <w:b/>
      <w:bCs/>
      <w:color w:val="000000"/>
    </w:rPr>
  </w:style>
  <w:style w:type="paragraph" w:styleId="af2">
    <w:name w:val="Revision"/>
    <w:hidden/>
    <w:uiPriority w:val="99"/>
    <w:semiHidden/>
    <w:rsid w:val="00756DAF"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rsid w:val="00483FA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3">
    <w:name w:val="Table Grid"/>
    <w:basedOn w:val="a1"/>
    <w:uiPriority w:val="59"/>
    <w:rsid w:val="00031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7905-32C5-45A6-B0E6-F4C994B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</cp:revision>
  <cp:lastPrinted>2018-06-05T16:02:00Z</cp:lastPrinted>
  <dcterms:created xsi:type="dcterms:W3CDTF">2018-11-13T09:50:00Z</dcterms:created>
  <dcterms:modified xsi:type="dcterms:W3CDTF">2018-11-13T09:50:00Z</dcterms:modified>
</cp:coreProperties>
</file>